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C57" w:rsidRPr="00AF095C" w:rsidRDefault="00866195" w:rsidP="00F47BF7">
      <w:pPr>
        <w:spacing w:after="0"/>
        <w:rPr>
          <w:sz w:val="28"/>
          <w:szCs w:val="28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6243E3" w:rsidRPr="00AF095C">
        <w:rPr>
          <w:sz w:val="28"/>
          <w:szCs w:val="28"/>
        </w:rPr>
        <w:t>Confusion Concerning the Coming</w:t>
      </w:r>
    </w:p>
    <w:p w:rsidR="006243E3" w:rsidRPr="00AF095C" w:rsidRDefault="006243E3" w:rsidP="00F47BF7">
      <w:pPr>
        <w:spacing w:after="0"/>
        <w:rPr>
          <w:sz w:val="28"/>
          <w:szCs w:val="28"/>
        </w:rPr>
      </w:pP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  <w:r w:rsidR="00F47BF7">
        <w:rPr>
          <w:sz w:val="28"/>
          <w:szCs w:val="28"/>
        </w:rPr>
        <w:t>2</w:t>
      </w:r>
      <w:r w:rsidRPr="00AF095C">
        <w:rPr>
          <w:sz w:val="28"/>
          <w:szCs w:val="28"/>
        </w:rPr>
        <w:t xml:space="preserve"> Thessalonians 2:</w:t>
      </w:r>
      <w:r w:rsidR="002C179D" w:rsidRPr="00AF095C">
        <w:rPr>
          <w:sz w:val="28"/>
          <w:szCs w:val="28"/>
        </w:rPr>
        <w:t>1-</w:t>
      </w:r>
      <w:r w:rsidR="0036629D" w:rsidRPr="00AF095C">
        <w:rPr>
          <w:sz w:val="28"/>
          <w:szCs w:val="28"/>
        </w:rPr>
        <w:t>5</w:t>
      </w:r>
    </w:p>
    <w:p w:rsidR="00F47BF7" w:rsidRPr="00F47BF7" w:rsidRDefault="00F47BF7" w:rsidP="00F47BF7">
      <w:pPr>
        <w:spacing w:after="0"/>
        <w:ind w:left="0"/>
        <w:rPr>
          <w:sz w:val="22"/>
          <w:szCs w:val="28"/>
        </w:rPr>
      </w:pPr>
    </w:p>
    <w:p w:rsidR="002C179D" w:rsidRPr="00AF095C" w:rsidRDefault="002C179D" w:rsidP="00F47BF7">
      <w:pPr>
        <w:spacing w:after="0"/>
        <w:ind w:left="0"/>
        <w:rPr>
          <w:sz w:val="28"/>
          <w:szCs w:val="28"/>
        </w:rPr>
      </w:pPr>
      <w:r w:rsidRPr="00AF095C">
        <w:rPr>
          <w:sz w:val="28"/>
          <w:szCs w:val="28"/>
        </w:rPr>
        <w:t>Introduction:</w:t>
      </w:r>
    </w:p>
    <w:p w:rsidR="00F47BF7" w:rsidRPr="00F47BF7" w:rsidRDefault="00F47BF7" w:rsidP="00F47BF7">
      <w:pPr>
        <w:spacing w:after="0"/>
        <w:ind w:left="0"/>
        <w:rPr>
          <w:szCs w:val="28"/>
        </w:rPr>
      </w:pPr>
    </w:p>
    <w:p w:rsidR="005E33F6" w:rsidRPr="00F47BF7" w:rsidRDefault="001B7626" w:rsidP="00F47BF7">
      <w:pPr>
        <w:spacing w:after="0"/>
        <w:ind w:left="0"/>
        <w:rPr>
          <w:szCs w:val="28"/>
        </w:rPr>
      </w:pPr>
      <w:r w:rsidRPr="00F47BF7">
        <w:rPr>
          <w:szCs w:val="28"/>
        </w:rPr>
        <w:t>The subject of Paul’s concern:</w:t>
      </w:r>
      <w:r w:rsidR="00F47BF7">
        <w:rPr>
          <w:szCs w:val="28"/>
        </w:rPr>
        <w:t xml:space="preserve"> </w:t>
      </w:r>
      <w:r w:rsidR="005E33F6" w:rsidRPr="00F47BF7">
        <w:rPr>
          <w:szCs w:val="28"/>
        </w:rPr>
        <w:t>It is one of the subjects of the First Epistle</w:t>
      </w:r>
      <w:r w:rsidR="00F47BF7">
        <w:rPr>
          <w:szCs w:val="28"/>
        </w:rPr>
        <w:t xml:space="preserve">, </w:t>
      </w:r>
      <w:r w:rsidR="00F47BF7">
        <w:rPr>
          <w:rFonts w:eastAsia="Times New Roman" w:cs="Times New Roman"/>
          <w:szCs w:val="28"/>
        </w:rPr>
        <w:t>“</w:t>
      </w:r>
      <w:r w:rsidRPr="00F47BF7">
        <w:rPr>
          <w:rFonts w:eastAsia="Times New Roman" w:cs="Times New Roman"/>
          <w:szCs w:val="28"/>
        </w:rPr>
        <w:t>As to the coming of our Lord Jesus Christ and our being gathered together to him</w:t>
      </w:r>
      <w:r w:rsidR="005E33F6" w:rsidRPr="00F47BF7">
        <w:rPr>
          <w:rFonts w:eastAsia="Times New Roman" w:cs="Times New Roman"/>
          <w:szCs w:val="28"/>
        </w:rPr>
        <w:t>,</w:t>
      </w:r>
      <w:r w:rsidR="00F47BF7">
        <w:rPr>
          <w:rFonts w:eastAsia="Times New Roman" w:cs="Times New Roman"/>
          <w:szCs w:val="28"/>
        </w:rPr>
        <w:t>”</w:t>
      </w:r>
    </w:p>
    <w:p w:rsidR="00F47BF7" w:rsidRDefault="00F47BF7" w:rsidP="00F47BF7">
      <w:pPr>
        <w:spacing w:after="0"/>
        <w:ind w:left="0"/>
        <w:rPr>
          <w:rFonts w:eastAsia="Times New Roman" w:cs="Times New Roman"/>
          <w:szCs w:val="28"/>
        </w:rPr>
      </w:pPr>
    </w:p>
    <w:p w:rsidR="00F47BF7" w:rsidRDefault="000F7FD9" w:rsidP="00F47BF7">
      <w:pPr>
        <w:spacing w:after="0"/>
        <w:ind w:left="0"/>
        <w:rPr>
          <w:rFonts w:eastAsia="Times New Roman" w:cs="Times New Roman"/>
          <w:szCs w:val="28"/>
        </w:rPr>
      </w:pPr>
      <w:r w:rsidRPr="00F47BF7">
        <w:rPr>
          <w:rFonts w:eastAsia="Times New Roman" w:cs="Times New Roman"/>
          <w:szCs w:val="28"/>
        </w:rPr>
        <w:t>This is a reference to the Rapture</w:t>
      </w:r>
      <w:r w:rsidR="00F47BF7">
        <w:rPr>
          <w:rFonts w:eastAsia="Times New Roman" w:cs="Times New Roman"/>
          <w:szCs w:val="28"/>
        </w:rPr>
        <w:t xml:space="preserve"> that Paul had discussed in 1</w:t>
      </w:r>
      <w:r w:rsidR="000E108B" w:rsidRPr="00F47BF7">
        <w:rPr>
          <w:rFonts w:eastAsia="Times New Roman" w:cs="Times New Roman"/>
          <w:szCs w:val="28"/>
        </w:rPr>
        <w:t xml:space="preserve"> Thess. 4:1</w:t>
      </w:r>
      <w:r w:rsidR="00265D5C" w:rsidRPr="00F47BF7">
        <w:rPr>
          <w:rFonts w:eastAsia="Times New Roman" w:cs="Times New Roman"/>
          <w:szCs w:val="28"/>
        </w:rPr>
        <w:t>6</w:t>
      </w:r>
      <w:r w:rsidR="000E108B" w:rsidRPr="00F47BF7">
        <w:rPr>
          <w:rFonts w:eastAsia="Times New Roman" w:cs="Times New Roman"/>
          <w:szCs w:val="28"/>
        </w:rPr>
        <w:t>-1</w:t>
      </w:r>
      <w:r w:rsidR="00265D5C" w:rsidRPr="00F47BF7">
        <w:rPr>
          <w:rFonts w:eastAsia="Times New Roman" w:cs="Times New Roman"/>
          <w:szCs w:val="28"/>
        </w:rPr>
        <w:t>8</w:t>
      </w:r>
      <w:r w:rsidR="00F47BF7">
        <w:rPr>
          <w:rFonts w:eastAsia="Times New Roman" w:cs="Times New Roman"/>
          <w:szCs w:val="28"/>
        </w:rPr>
        <w:t>,</w:t>
      </w:r>
    </w:p>
    <w:p w:rsidR="00F47BF7" w:rsidRPr="00F47BF7" w:rsidRDefault="00F47BF7" w:rsidP="00F47BF7">
      <w:pPr>
        <w:spacing w:after="0"/>
        <w:ind w:left="0"/>
        <w:rPr>
          <w:rFonts w:eastAsia="Times New Roman" w:cs="Times New Roman"/>
          <w:sz w:val="16"/>
          <w:szCs w:val="28"/>
        </w:rPr>
      </w:pPr>
    </w:p>
    <w:p w:rsidR="00265D5C" w:rsidRDefault="00F47BF7" w:rsidP="00F47BF7">
      <w:pPr>
        <w:spacing w:after="0"/>
        <w:ind w:left="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265D5C" w:rsidRPr="00F47BF7">
        <w:rPr>
          <w:rFonts w:eastAsia="Times New Roman" w:cs="Times New Roman"/>
          <w:szCs w:val="28"/>
        </w:rPr>
        <w:t xml:space="preserve">For ﻿﻿the Lord Himself will descend from heaven with a shout, with the voice of an archangel, and with ﻿﻿the trumpet of God. ﻿﻿And the </w:t>
      </w:r>
      <w:r>
        <w:rPr>
          <w:rFonts w:eastAsia="Times New Roman" w:cs="Times New Roman"/>
          <w:szCs w:val="28"/>
        </w:rPr>
        <w:t xml:space="preserve">dead in Christ will rise first. </w:t>
      </w:r>
      <w:r w:rsidR="00265D5C" w:rsidRPr="00F47BF7">
        <w:rPr>
          <w:rFonts w:eastAsia="Times New Roman" w:cs="Times New Roman"/>
          <w:szCs w:val="28"/>
        </w:rPr>
        <w:t xml:space="preserve">Then we who are alive </w:t>
      </w:r>
      <w:r w:rsidR="00265D5C" w:rsidRPr="00F47BF7">
        <w:rPr>
          <w:rFonts w:eastAsia="Times New Roman" w:cs="Times New Roman"/>
          <w:i/>
          <w:iCs/>
          <w:szCs w:val="28"/>
        </w:rPr>
        <w:t>and</w:t>
      </w:r>
      <w:r w:rsidR="00265D5C" w:rsidRPr="00F47BF7">
        <w:rPr>
          <w:rFonts w:eastAsia="Times New Roman" w:cs="Times New Roman"/>
          <w:szCs w:val="28"/>
        </w:rPr>
        <w:t xml:space="preserve"> remain shall be caught up together with them ﻿﻿in the clouds to meet the Lord in the air. And thus ﻿﻿we</w:t>
      </w:r>
      <w:r>
        <w:rPr>
          <w:rFonts w:eastAsia="Times New Roman" w:cs="Times New Roman"/>
          <w:szCs w:val="28"/>
        </w:rPr>
        <w:t xml:space="preserve"> shall always be with the Lord. T</w:t>
      </w:r>
      <w:r w:rsidR="00265D5C" w:rsidRPr="00F47BF7">
        <w:rPr>
          <w:rFonts w:eastAsia="Times New Roman" w:cs="Times New Roman"/>
          <w:szCs w:val="28"/>
        </w:rPr>
        <w:t>herefore comfor</w:t>
      </w:r>
      <w:r>
        <w:rPr>
          <w:rFonts w:eastAsia="Times New Roman" w:cs="Times New Roman"/>
          <w:szCs w:val="28"/>
        </w:rPr>
        <w:t>t one another with these words.”</w:t>
      </w:r>
    </w:p>
    <w:p w:rsidR="00F47BF7" w:rsidRPr="00F47BF7" w:rsidRDefault="00F47BF7" w:rsidP="00F47BF7">
      <w:pPr>
        <w:spacing w:after="0"/>
        <w:ind w:left="90"/>
        <w:jc w:val="both"/>
        <w:rPr>
          <w:rFonts w:eastAsia="Times New Roman" w:cs="Times New Roman"/>
          <w:szCs w:val="28"/>
        </w:rPr>
      </w:pPr>
    </w:p>
    <w:p w:rsidR="00E252DE" w:rsidRPr="00F47BF7" w:rsidRDefault="00E252DE" w:rsidP="00F47BF7">
      <w:pPr>
        <w:spacing w:after="0"/>
        <w:ind w:left="0"/>
        <w:rPr>
          <w:rFonts w:eastAsia="Times New Roman" w:cs="Times New Roman"/>
          <w:szCs w:val="28"/>
        </w:rPr>
      </w:pPr>
      <w:r w:rsidRPr="00F47BF7">
        <w:rPr>
          <w:rFonts w:eastAsia="Times New Roman" w:cs="Times New Roman"/>
          <w:szCs w:val="28"/>
        </w:rPr>
        <w:t xml:space="preserve">Paul also taught about the </w:t>
      </w:r>
      <w:r w:rsidR="00B84E01" w:rsidRPr="00F47BF7">
        <w:rPr>
          <w:rFonts w:eastAsia="Times New Roman" w:cs="Times New Roman"/>
          <w:szCs w:val="28"/>
        </w:rPr>
        <w:t>“Day of the Lord”</w:t>
      </w:r>
      <w:r w:rsidR="00F47BF7">
        <w:rPr>
          <w:rFonts w:eastAsia="Times New Roman" w:cs="Times New Roman"/>
          <w:szCs w:val="28"/>
        </w:rPr>
        <w:t xml:space="preserve"> 1Thess 5:1-3,</w:t>
      </w:r>
    </w:p>
    <w:p w:rsidR="00F47BF7" w:rsidRPr="00F47BF7" w:rsidRDefault="00F47BF7" w:rsidP="00F47BF7">
      <w:pPr>
        <w:spacing w:after="0"/>
        <w:ind w:left="0"/>
        <w:rPr>
          <w:rFonts w:eastAsia="Times New Roman" w:cs="Times New Roman"/>
          <w:sz w:val="16"/>
          <w:szCs w:val="28"/>
        </w:rPr>
      </w:pPr>
    </w:p>
    <w:p w:rsidR="00DD64B0" w:rsidRPr="00F47BF7" w:rsidRDefault="00F47BF7" w:rsidP="00F47BF7">
      <w:pPr>
        <w:spacing w:after="0"/>
        <w:ind w:left="9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CB3929" w:rsidRPr="00F47BF7">
        <w:rPr>
          <w:rFonts w:eastAsia="Times New Roman" w:cs="Times New Roman"/>
          <w:szCs w:val="28"/>
        </w:rPr>
        <w:t xml:space="preserve">But concerning ﻿﻿the times and the seasons, brethren, you have no need that I should write to you. </w:t>
      </w:r>
      <w:r>
        <w:rPr>
          <w:rFonts w:eastAsia="Times New Roman" w:cs="Times New Roman"/>
          <w:szCs w:val="28"/>
          <w:vertAlign w:val="superscript"/>
        </w:rPr>
        <w:t>﻿</w:t>
      </w:r>
      <w:r w:rsidR="00CB3929" w:rsidRPr="00F47BF7">
        <w:rPr>
          <w:rFonts w:eastAsia="Times New Roman" w:cs="Times New Roman"/>
          <w:szCs w:val="28"/>
        </w:rPr>
        <w:t xml:space="preserve">For you </w:t>
      </w:r>
      <w:proofErr w:type="gramStart"/>
      <w:r w:rsidR="00CB3929" w:rsidRPr="00F47BF7">
        <w:rPr>
          <w:rFonts w:eastAsia="Times New Roman" w:cs="Times New Roman"/>
          <w:szCs w:val="28"/>
        </w:rPr>
        <w:t>yourselves</w:t>
      </w:r>
      <w:proofErr w:type="gramEnd"/>
      <w:r w:rsidR="00CB3929" w:rsidRPr="00F47BF7">
        <w:rPr>
          <w:rFonts w:eastAsia="Times New Roman" w:cs="Times New Roman"/>
          <w:szCs w:val="28"/>
        </w:rPr>
        <w:t xml:space="preserve"> know perfectly that ﻿﻿the day of the Lord so</w:t>
      </w:r>
      <w:r>
        <w:rPr>
          <w:rFonts w:eastAsia="Times New Roman" w:cs="Times New Roman"/>
          <w:szCs w:val="28"/>
        </w:rPr>
        <w:t xml:space="preserve"> comes as a thief in the night. </w:t>
      </w:r>
      <w:r w:rsidR="00CB3929" w:rsidRPr="00F47BF7">
        <w:rPr>
          <w:rFonts w:eastAsia="Times New Roman" w:cs="Times New Roman"/>
          <w:szCs w:val="28"/>
        </w:rPr>
        <w:t>For when they say, “Peace and safety!” then ﻿﻿sudden destruction comes upon them, ﻿﻿as labor pains upon a pregnant woman. And they shall not escape.</w:t>
      </w:r>
      <w:r>
        <w:rPr>
          <w:rFonts w:eastAsia="Times New Roman" w:cs="Times New Roman"/>
          <w:szCs w:val="28"/>
        </w:rPr>
        <w:t>”</w:t>
      </w:r>
    </w:p>
    <w:p w:rsidR="00DD64B0" w:rsidRPr="00F47BF7" w:rsidRDefault="00DD64B0" w:rsidP="00F47BF7">
      <w:pPr>
        <w:spacing w:after="0"/>
        <w:ind w:left="0"/>
        <w:rPr>
          <w:rFonts w:eastAsia="Times New Roman" w:cs="Times New Roman"/>
          <w:szCs w:val="28"/>
        </w:rPr>
      </w:pPr>
    </w:p>
    <w:p w:rsidR="007813DE" w:rsidRPr="00F47BF7" w:rsidRDefault="00DD64B0" w:rsidP="00F47BF7">
      <w:pPr>
        <w:spacing w:after="0"/>
        <w:ind w:left="0"/>
        <w:rPr>
          <w:rFonts w:eastAsia="Times New Roman" w:cs="Times New Roman"/>
          <w:szCs w:val="28"/>
        </w:rPr>
      </w:pPr>
      <w:r w:rsidRPr="00F47BF7">
        <w:rPr>
          <w:rFonts w:eastAsia="Times New Roman" w:cs="Times New Roman"/>
          <w:szCs w:val="28"/>
          <w:u w:val="single"/>
        </w:rPr>
        <w:t>Note</w:t>
      </w:r>
      <w:r w:rsidRPr="00F47BF7">
        <w:rPr>
          <w:rFonts w:eastAsia="Times New Roman" w:cs="Times New Roman"/>
          <w:szCs w:val="28"/>
        </w:rPr>
        <w:t>:</w:t>
      </w:r>
      <w:r w:rsidR="00CB3929" w:rsidRPr="00F47BF7">
        <w:rPr>
          <w:rFonts w:eastAsia="Times New Roman" w:cs="Times New Roman"/>
          <w:szCs w:val="28"/>
        </w:rPr>
        <w:t xml:space="preserve"> </w:t>
      </w:r>
    </w:p>
    <w:p w:rsidR="00F47BF7" w:rsidRDefault="00F47BF7" w:rsidP="00F47BF7">
      <w:pPr>
        <w:spacing w:after="0"/>
        <w:ind w:left="0"/>
        <w:rPr>
          <w:rFonts w:eastAsia="Times New Roman" w:cs="Times New Roman"/>
          <w:szCs w:val="28"/>
        </w:rPr>
      </w:pPr>
    </w:p>
    <w:p w:rsidR="00CB3929" w:rsidRPr="00F47BF7" w:rsidRDefault="00DD64B0" w:rsidP="00F47BF7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Cs w:val="28"/>
        </w:rPr>
      </w:pPr>
      <w:r w:rsidRPr="00F47BF7">
        <w:rPr>
          <w:rFonts w:eastAsia="Times New Roman" w:cs="Times New Roman"/>
          <w:szCs w:val="28"/>
        </w:rPr>
        <w:t xml:space="preserve">The </w:t>
      </w:r>
      <w:r w:rsidR="00A637E9" w:rsidRPr="00F47BF7">
        <w:rPr>
          <w:rFonts w:eastAsia="Times New Roman" w:cs="Times New Roman"/>
          <w:szCs w:val="28"/>
        </w:rPr>
        <w:t>“</w:t>
      </w:r>
      <w:r w:rsidRPr="00F47BF7">
        <w:rPr>
          <w:rFonts w:eastAsia="Times New Roman" w:cs="Times New Roman"/>
          <w:szCs w:val="28"/>
        </w:rPr>
        <w:t>Day of the Lord</w:t>
      </w:r>
      <w:r w:rsidR="00A637E9" w:rsidRPr="00F47BF7">
        <w:rPr>
          <w:rFonts w:eastAsia="Times New Roman" w:cs="Times New Roman"/>
          <w:szCs w:val="28"/>
        </w:rPr>
        <w:t>” is a time of judgment (7years) and a time of blessing (1</w:t>
      </w:r>
      <w:r w:rsidR="007813DE" w:rsidRPr="00F47BF7">
        <w:rPr>
          <w:rFonts w:eastAsia="Times New Roman" w:cs="Times New Roman"/>
          <w:szCs w:val="28"/>
        </w:rPr>
        <w:t>,</w:t>
      </w:r>
      <w:r w:rsidR="00A637E9" w:rsidRPr="00F47BF7">
        <w:rPr>
          <w:rFonts w:eastAsia="Times New Roman" w:cs="Times New Roman"/>
          <w:szCs w:val="28"/>
        </w:rPr>
        <w:t>000</w:t>
      </w:r>
      <w:r w:rsidR="007813DE" w:rsidRPr="00F47BF7">
        <w:rPr>
          <w:rFonts w:eastAsia="Times New Roman" w:cs="Times New Roman"/>
          <w:szCs w:val="28"/>
        </w:rPr>
        <w:t xml:space="preserve"> years)</w:t>
      </w:r>
      <w:r w:rsidR="00F47BF7" w:rsidRPr="00F47BF7">
        <w:rPr>
          <w:rFonts w:eastAsia="Times New Roman" w:cs="Times New Roman"/>
          <w:szCs w:val="28"/>
        </w:rPr>
        <w:t>.</w:t>
      </w:r>
    </w:p>
    <w:p w:rsidR="00F47BF7" w:rsidRDefault="00F47BF7" w:rsidP="00F47BF7">
      <w:pPr>
        <w:spacing w:after="0"/>
        <w:ind w:left="180"/>
        <w:rPr>
          <w:rFonts w:eastAsia="Times New Roman" w:cs="Times New Roman"/>
          <w:szCs w:val="28"/>
        </w:rPr>
      </w:pPr>
    </w:p>
    <w:p w:rsidR="007813DE" w:rsidRPr="00F47BF7" w:rsidRDefault="007813DE" w:rsidP="00F47BF7">
      <w:pPr>
        <w:pStyle w:val="ListParagraph"/>
        <w:numPr>
          <w:ilvl w:val="0"/>
          <w:numId w:val="4"/>
        </w:numPr>
        <w:spacing w:after="0"/>
        <w:rPr>
          <w:rFonts w:eastAsia="Times New Roman" w:cs="Times New Roman"/>
          <w:szCs w:val="28"/>
        </w:rPr>
      </w:pPr>
      <w:r w:rsidRPr="00F47BF7">
        <w:rPr>
          <w:rFonts w:eastAsia="Times New Roman" w:cs="Times New Roman"/>
          <w:szCs w:val="28"/>
        </w:rPr>
        <w:t xml:space="preserve">The Rapture </w:t>
      </w:r>
      <w:r w:rsidR="00F00884" w:rsidRPr="00F47BF7">
        <w:rPr>
          <w:rFonts w:eastAsia="Times New Roman" w:cs="Times New Roman"/>
          <w:szCs w:val="28"/>
        </w:rPr>
        <w:t>(the taking</w:t>
      </w:r>
      <w:r w:rsidR="000A21EF" w:rsidRPr="00F47BF7">
        <w:rPr>
          <w:rFonts w:eastAsia="Times New Roman" w:cs="Times New Roman"/>
          <w:szCs w:val="28"/>
        </w:rPr>
        <w:t xml:space="preserve"> the church</w:t>
      </w:r>
      <w:r w:rsidR="00F00884" w:rsidRPr="00F47BF7">
        <w:rPr>
          <w:rFonts w:eastAsia="Times New Roman" w:cs="Times New Roman"/>
          <w:szCs w:val="28"/>
        </w:rPr>
        <w:t xml:space="preserve"> out of</w:t>
      </w:r>
      <w:r w:rsidR="000A21EF" w:rsidRPr="00F47BF7">
        <w:rPr>
          <w:rFonts w:eastAsia="Times New Roman" w:cs="Times New Roman"/>
          <w:szCs w:val="28"/>
        </w:rPr>
        <w:t xml:space="preserve"> the world</w:t>
      </w:r>
      <w:r w:rsidR="00F00884" w:rsidRPr="00F47BF7">
        <w:rPr>
          <w:rFonts w:eastAsia="Times New Roman" w:cs="Times New Roman"/>
          <w:szCs w:val="28"/>
        </w:rPr>
        <w:t xml:space="preserve">) comes </w:t>
      </w:r>
      <w:r w:rsidR="00F00884" w:rsidRPr="00F47BF7">
        <w:rPr>
          <w:rFonts w:eastAsia="Times New Roman" w:cs="Times New Roman"/>
          <w:szCs w:val="28"/>
          <w:u w:val="single"/>
        </w:rPr>
        <w:t>before</w:t>
      </w:r>
      <w:r w:rsidR="00F00884" w:rsidRPr="00F47BF7">
        <w:rPr>
          <w:rFonts w:eastAsia="Times New Roman" w:cs="Times New Roman"/>
          <w:szCs w:val="28"/>
        </w:rPr>
        <w:t xml:space="preserve"> the Day of the Lord</w:t>
      </w:r>
      <w:r w:rsidR="000A21EF" w:rsidRPr="00F47BF7">
        <w:rPr>
          <w:rFonts w:eastAsia="Times New Roman" w:cs="Times New Roman"/>
          <w:szCs w:val="28"/>
        </w:rPr>
        <w:t>, bu</w:t>
      </w:r>
      <w:r w:rsidR="009D38CD" w:rsidRPr="00F47BF7">
        <w:rPr>
          <w:rFonts w:eastAsia="Times New Roman" w:cs="Times New Roman"/>
          <w:szCs w:val="28"/>
        </w:rPr>
        <w:t>t</w:t>
      </w:r>
      <w:r w:rsidR="000A21EF" w:rsidRPr="00F47BF7">
        <w:rPr>
          <w:rFonts w:eastAsia="Times New Roman" w:cs="Times New Roman"/>
          <w:szCs w:val="28"/>
        </w:rPr>
        <w:t xml:space="preserve"> it does not </w:t>
      </w:r>
      <w:r w:rsidR="000A21EF" w:rsidRPr="00F47BF7">
        <w:rPr>
          <w:rFonts w:eastAsia="Times New Roman" w:cs="Times New Roman"/>
          <w:szCs w:val="28"/>
          <w:u w:val="single"/>
        </w:rPr>
        <w:t>start</w:t>
      </w:r>
      <w:r w:rsidR="000A21EF" w:rsidRPr="00F47BF7">
        <w:rPr>
          <w:rFonts w:eastAsia="Times New Roman" w:cs="Times New Roman"/>
          <w:szCs w:val="28"/>
        </w:rPr>
        <w:t xml:space="preserve"> the Day of the Lord</w:t>
      </w:r>
      <w:r w:rsidR="00A11FB6" w:rsidRPr="00F47BF7">
        <w:rPr>
          <w:rFonts w:eastAsia="Times New Roman" w:cs="Times New Roman"/>
          <w:szCs w:val="28"/>
        </w:rPr>
        <w:t>.</w:t>
      </w:r>
    </w:p>
    <w:p w:rsidR="001B7626" w:rsidRPr="00F47BF7" w:rsidRDefault="001B7626" w:rsidP="00F47BF7">
      <w:pPr>
        <w:spacing w:after="0"/>
        <w:ind w:left="0"/>
        <w:rPr>
          <w:szCs w:val="28"/>
        </w:rPr>
      </w:pPr>
    </w:p>
    <w:p w:rsidR="00F47BF7" w:rsidRDefault="002C179D" w:rsidP="00F47BF7">
      <w:pPr>
        <w:spacing w:after="0"/>
        <w:ind w:left="0"/>
        <w:rPr>
          <w:sz w:val="28"/>
          <w:szCs w:val="28"/>
        </w:rPr>
      </w:pPr>
      <w:r w:rsidRPr="00AF095C">
        <w:rPr>
          <w:sz w:val="28"/>
          <w:szCs w:val="28"/>
        </w:rPr>
        <w:t xml:space="preserve">I. </w:t>
      </w:r>
      <w:r w:rsidR="00866C13" w:rsidRPr="00AF095C">
        <w:rPr>
          <w:sz w:val="28"/>
          <w:szCs w:val="28"/>
        </w:rPr>
        <w:t xml:space="preserve">The Confusion </w:t>
      </w:r>
      <w:r w:rsidR="00351CA3" w:rsidRPr="00AF095C">
        <w:rPr>
          <w:sz w:val="28"/>
          <w:szCs w:val="28"/>
        </w:rPr>
        <w:t>by Apostates</w:t>
      </w:r>
      <w:r w:rsidR="00866C13" w:rsidRPr="00AF095C">
        <w:rPr>
          <w:sz w:val="28"/>
          <w:szCs w:val="28"/>
        </w:rPr>
        <w:t xml:space="preserve"> </w:t>
      </w:r>
      <w:r w:rsidR="005B63D5" w:rsidRPr="00AF095C">
        <w:rPr>
          <w:sz w:val="28"/>
          <w:szCs w:val="28"/>
        </w:rPr>
        <w:t>–</w:t>
      </w:r>
      <w:r w:rsidR="00351CA3" w:rsidRPr="00AF095C">
        <w:rPr>
          <w:sz w:val="28"/>
          <w:szCs w:val="28"/>
        </w:rPr>
        <w:t xml:space="preserve"> </w:t>
      </w:r>
      <w:r w:rsidR="00F47BF7">
        <w:rPr>
          <w:sz w:val="28"/>
          <w:szCs w:val="28"/>
        </w:rPr>
        <w:t>2:1-2</w:t>
      </w:r>
      <w:r w:rsidR="0034560B" w:rsidRPr="00AF095C">
        <w:rPr>
          <w:sz w:val="28"/>
          <w:szCs w:val="28"/>
        </w:rPr>
        <w:t xml:space="preserve">                                        </w:t>
      </w:r>
      <w:r w:rsidR="00980968" w:rsidRPr="00AF095C">
        <w:rPr>
          <w:sz w:val="28"/>
          <w:szCs w:val="28"/>
        </w:rPr>
        <w:tab/>
      </w:r>
    </w:p>
    <w:p w:rsidR="00F47BF7" w:rsidRPr="00F47BF7" w:rsidRDefault="00F47BF7" w:rsidP="00F47BF7">
      <w:pPr>
        <w:spacing w:after="0"/>
        <w:ind w:left="0"/>
        <w:rPr>
          <w:sz w:val="20"/>
          <w:szCs w:val="28"/>
        </w:rPr>
      </w:pPr>
    </w:p>
    <w:p w:rsidR="00F47BF7" w:rsidRPr="00F47BF7" w:rsidRDefault="00980968" w:rsidP="00F47BF7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 w:rsidRPr="00F47BF7">
        <w:rPr>
          <w:sz w:val="28"/>
          <w:szCs w:val="28"/>
        </w:rPr>
        <w:t xml:space="preserve">The Plea by </w:t>
      </w:r>
      <w:r w:rsidR="00D209F3" w:rsidRPr="00F47BF7">
        <w:rPr>
          <w:sz w:val="28"/>
          <w:szCs w:val="28"/>
        </w:rPr>
        <w:t>the Apostle</w:t>
      </w:r>
      <w:r w:rsidR="00F47BF7">
        <w:rPr>
          <w:sz w:val="28"/>
          <w:szCs w:val="28"/>
        </w:rPr>
        <w:t xml:space="preserve"> </w:t>
      </w:r>
      <w:r w:rsidRPr="00F47BF7">
        <w:rPr>
          <w:sz w:val="28"/>
          <w:szCs w:val="28"/>
        </w:rPr>
        <w:t xml:space="preserve">– </w:t>
      </w:r>
      <w:r w:rsidR="00F47BF7">
        <w:rPr>
          <w:sz w:val="28"/>
          <w:szCs w:val="28"/>
        </w:rPr>
        <w:t>2:</w:t>
      </w:r>
      <w:r w:rsidRPr="00F47BF7">
        <w:rPr>
          <w:sz w:val="28"/>
          <w:szCs w:val="28"/>
        </w:rPr>
        <w:t>1-2a</w:t>
      </w:r>
      <w:r w:rsidR="00F93534" w:rsidRPr="00F47BF7">
        <w:rPr>
          <w:sz w:val="28"/>
          <w:szCs w:val="28"/>
        </w:rPr>
        <w:t xml:space="preserve"> </w:t>
      </w:r>
      <w:r w:rsidR="00F765BC" w:rsidRPr="00F47BF7">
        <w:rPr>
          <w:sz w:val="28"/>
          <w:szCs w:val="28"/>
        </w:rPr>
        <w:t xml:space="preserve"> </w:t>
      </w:r>
      <w:r w:rsidR="00DD1F5F" w:rsidRPr="00F47BF7">
        <w:rPr>
          <w:sz w:val="28"/>
          <w:szCs w:val="28"/>
        </w:rPr>
        <w:t xml:space="preserve">                                                        </w:t>
      </w:r>
      <w:r w:rsidR="00DD1F5F" w:rsidRPr="00F47BF7">
        <w:rPr>
          <w:sz w:val="28"/>
          <w:szCs w:val="28"/>
        </w:rPr>
        <w:tab/>
      </w:r>
    </w:p>
    <w:p w:rsidR="00F47BF7" w:rsidRPr="00F47BF7" w:rsidRDefault="00F47BF7" w:rsidP="00F47BF7">
      <w:pPr>
        <w:spacing w:after="0"/>
        <w:ind w:left="0"/>
        <w:rPr>
          <w:sz w:val="20"/>
          <w:szCs w:val="28"/>
        </w:rPr>
      </w:pPr>
    </w:p>
    <w:p w:rsidR="00F47BF7" w:rsidRPr="00F47BF7" w:rsidRDefault="00F47BF7" w:rsidP="00F47BF7">
      <w:pPr>
        <w:pStyle w:val="ListParagraph"/>
        <w:spacing w:after="0"/>
        <w:ind w:left="810"/>
        <w:rPr>
          <w:szCs w:val="28"/>
        </w:rPr>
      </w:pPr>
      <w:r>
        <w:rPr>
          <w:szCs w:val="28"/>
        </w:rPr>
        <w:t>“</w:t>
      </w:r>
      <w:r w:rsidRPr="00F47BF7">
        <w:rPr>
          <w:szCs w:val="28"/>
        </w:rPr>
        <w:t>Now, brethren, concerning the coming of our Lord Jesus Christ and our gathering</w:t>
      </w:r>
      <w:r>
        <w:rPr>
          <w:szCs w:val="28"/>
        </w:rPr>
        <w:t xml:space="preserve"> together to Him, we ask you, </w:t>
      </w:r>
      <w:r w:rsidRPr="00F47BF7">
        <w:rPr>
          <w:szCs w:val="28"/>
        </w:rPr>
        <w:t>not to be so</w:t>
      </w:r>
      <w:r>
        <w:rPr>
          <w:szCs w:val="28"/>
        </w:rPr>
        <w:t>on shaken in mind or troubled,”</w:t>
      </w:r>
    </w:p>
    <w:p w:rsidR="00F47BF7" w:rsidRPr="00F47BF7" w:rsidRDefault="00F47BF7" w:rsidP="00F47BF7">
      <w:pPr>
        <w:pStyle w:val="ListParagraph"/>
        <w:spacing w:after="0"/>
        <w:rPr>
          <w:szCs w:val="28"/>
        </w:rPr>
      </w:pPr>
    </w:p>
    <w:p w:rsidR="008D7F9B" w:rsidRDefault="00F765BC" w:rsidP="008D7F9B">
      <w:pPr>
        <w:pStyle w:val="ListParagraph"/>
        <w:spacing w:after="0"/>
        <w:rPr>
          <w:rFonts w:eastAsia="Times New Roman" w:cs="Times New Roman"/>
          <w:szCs w:val="28"/>
        </w:rPr>
      </w:pPr>
      <w:r w:rsidRPr="00F47BF7">
        <w:rPr>
          <w:szCs w:val="28"/>
        </w:rPr>
        <w:t xml:space="preserve">Paul </w:t>
      </w:r>
      <w:r w:rsidR="00DD1F5F" w:rsidRPr="00F47BF7">
        <w:rPr>
          <w:szCs w:val="28"/>
        </w:rPr>
        <w:t xml:space="preserve">begins </w:t>
      </w:r>
      <w:r w:rsidRPr="00F47BF7">
        <w:rPr>
          <w:szCs w:val="28"/>
        </w:rPr>
        <w:t>the plea with</w:t>
      </w:r>
      <w:r w:rsidR="00F47BF7">
        <w:rPr>
          <w:szCs w:val="28"/>
        </w:rPr>
        <w:t xml:space="preserve"> </w:t>
      </w:r>
      <w:r w:rsidR="00DD1F5F" w:rsidRPr="00F47BF7">
        <w:rPr>
          <w:szCs w:val="28"/>
        </w:rPr>
        <w:t xml:space="preserve">the word </w:t>
      </w:r>
      <w:r w:rsidR="0034560B" w:rsidRPr="00F47BF7">
        <w:rPr>
          <w:szCs w:val="28"/>
        </w:rPr>
        <w:t>“</w:t>
      </w:r>
      <w:r w:rsidR="00DD1F5F" w:rsidRPr="00F47BF7">
        <w:rPr>
          <w:szCs w:val="28"/>
        </w:rPr>
        <w:t>brother</w:t>
      </w:r>
      <w:r w:rsidR="00757323" w:rsidRPr="00F47BF7">
        <w:rPr>
          <w:szCs w:val="28"/>
        </w:rPr>
        <w:t>s</w:t>
      </w:r>
      <w:r w:rsidR="0034560B" w:rsidRPr="00F47BF7">
        <w:rPr>
          <w:szCs w:val="28"/>
        </w:rPr>
        <w:t>”</w:t>
      </w:r>
      <w:r w:rsidR="00DD1F5F" w:rsidRPr="00F47BF7">
        <w:rPr>
          <w:szCs w:val="28"/>
        </w:rPr>
        <w:t xml:space="preserve"> </w:t>
      </w:r>
      <w:r w:rsidR="00FB43D2" w:rsidRPr="00F47BF7">
        <w:rPr>
          <w:rFonts w:eastAsia="Times New Roman" w:cs="Times New Roman"/>
          <w:szCs w:val="28"/>
        </w:rPr>
        <w:t xml:space="preserve">we ask you, </w:t>
      </w:r>
      <w:r w:rsidR="00FB43D2" w:rsidRPr="00F47BF7">
        <w:rPr>
          <w:rFonts w:eastAsia="Times New Roman" w:cs="Times New Roman"/>
          <w:szCs w:val="28"/>
          <w:vertAlign w:val="superscript"/>
        </w:rPr>
        <w:t>﻿</w:t>
      </w:r>
      <w:r w:rsidR="00FB43D2" w:rsidRPr="00F47BF7">
        <w:rPr>
          <w:rFonts w:eastAsia="Times New Roman" w:cs="Times New Roman"/>
          <w:szCs w:val="28"/>
        </w:rPr>
        <w:t xml:space="preserve">﻿﻿not to be shaken in mind or troubled, </w:t>
      </w:r>
      <w:r w:rsidR="00F93534" w:rsidRPr="00F47BF7">
        <w:rPr>
          <w:rFonts w:eastAsia="Times New Roman" w:cs="Times New Roman"/>
          <w:szCs w:val="28"/>
        </w:rPr>
        <w:t xml:space="preserve">                                                      </w:t>
      </w:r>
      <w:r w:rsidR="00F93534" w:rsidRPr="00F47BF7">
        <w:rPr>
          <w:rFonts w:eastAsia="Times New Roman" w:cs="Times New Roman"/>
          <w:szCs w:val="28"/>
        </w:rPr>
        <w:tab/>
      </w:r>
    </w:p>
    <w:p w:rsidR="008D7F9B" w:rsidRDefault="008D7F9B" w:rsidP="008D7F9B">
      <w:pPr>
        <w:pStyle w:val="ListParagraph"/>
        <w:spacing w:after="0"/>
        <w:rPr>
          <w:rFonts w:eastAsia="Times New Roman" w:cs="Times New Roman"/>
          <w:szCs w:val="28"/>
        </w:rPr>
      </w:pPr>
    </w:p>
    <w:p w:rsidR="00FB43D2" w:rsidRPr="008D7F9B" w:rsidRDefault="00F93534" w:rsidP="008D7F9B">
      <w:pPr>
        <w:pStyle w:val="ListParagraph"/>
        <w:spacing w:after="0"/>
        <w:rPr>
          <w:rFonts w:eastAsia="Times New Roman" w:cs="Times New Roman"/>
          <w:szCs w:val="28"/>
        </w:rPr>
      </w:pPr>
      <w:r w:rsidRPr="008D7F9B">
        <w:rPr>
          <w:rFonts w:eastAsia="Times New Roman" w:cs="Times New Roman"/>
          <w:szCs w:val="24"/>
        </w:rPr>
        <w:t>The word “ask”</w:t>
      </w:r>
      <w:r w:rsidR="00067A83" w:rsidRPr="008D7F9B">
        <w:rPr>
          <w:rFonts w:eastAsia="Times New Roman" w:cs="Times New Roman"/>
          <w:szCs w:val="24"/>
        </w:rPr>
        <w:t xml:space="preserve"> </w:t>
      </w:r>
      <w:proofErr w:type="gramStart"/>
      <w:r w:rsidR="00067A83" w:rsidRPr="008D7F9B">
        <w:rPr>
          <w:rFonts w:ascii="Gentium" w:hAnsi="Gentium"/>
          <w:szCs w:val="24"/>
          <w:lang w:val="el-GR"/>
        </w:rPr>
        <w:t>Ἐρωτῶμεν</w:t>
      </w:r>
      <w:r w:rsidR="00067A83" w:rsidRPr="008D7F9B">
        <w:rPr>
          <w:rFonts w:ascii="Gentium" w:hAnsi="Gentium"/>
          <w:szCs w:val="24"/>
        </w:rPr>
        <w:t xml:space="preserve"> </w:t>
      </w:r>
      <w:r w:rsidR="00753440" w:rsidRPr="008D7F9B">
        <w:rPr>
          <w:rFonts w:ascii="Gentium" w:hAnsi="Gentium"/>
          <w:szCs w:val="24"/>
        </w:rPr>
        <w:t xml:space="preserve"> </w:t>
      </w:r>
      <w:r w:rsidR="00CC03A6" w:rsidRPr="008D7F9B">
        <w:rPr>
          <w:rFonts w:ascii="Gentium" w:hAnsi="Gentium"/>
          <w:szCs w:val="24"/>
        </w:rPr>
        <w:t>is</w:t>
      </w:r>
      <w:proofErr w:type="gramEnd"/>
      <w:r w:rsidR="00CC03A6" w:rsidRPr="008D7F9B">
        <w:rPr>
          <w:rFonts w:ascii="Gentium" w:hAnsi="Gentium"/>
          <w:szCs w:val="24"/>
        </w:rPr>
        <w:t xml:space="preserve"> stronger than simply </w:t>
      </w:r>
      <w:r w:rsidR="00F47BF7" w:rsidRPr="008D7F9B">
        <w:rPr>
          <w:rFonts w:ascii="Gentium" w:hAnsi="Gentium"/>
          <w:szCs w:val="24"/>
        </w:rPr>
        <w:tab/>
        <w:t xml:space="preserve"> </w:t>
      </w:r>
      <w:r w:rsidR="00CC03A6" w:rsidRPr="008D7F9B">
        <w:rPr>
          <w:rFonts w:ascii="Gentium" w:hAnsi="Gentium"/>
          <w:szCs w:val="24"/>
        </w:rPr>
        <w:t xml:space="preserve">“ask” – </w:t>
      </w:r>
      <w:r w:rsidR="00410A17" w:rsidRPr="008D7F9B">
        <w:rPr>
          <w:rFonts w:ascii="Gentium" w:hAnsi="Gentium"/>
          <w:szCs w:val="24"/>
        </w:rPr>
        <w:t>“</w:t>
      </w:r>
      <w:r w:rsidR="00CC03A6" w:rsidRPr="008D7F9B">
        <w:rPr>
          <w:rFonts w:ascii="Gentium" w:hAnsi="Gentium"/>
          <w:szCs w:val="24"/>
        </w:rPr>
        <w:t>beg</w:t>
      </w:r>
      <w:r w:rsidR="00410A17" w:rsidRPr="008D7F9B">
        <w:rPr>
          <w:rFonts w:ascii="Gentium" w:hAnsi="Gentium"/>
          <w:szCs w:val="24"/>
        </w:rPr>
        <w:t>”</w:t>
      </w:r>
      <w:r w:rsidR="00CC03A6" w:rsidRPr="008D7F9B">
        <w:rPr>
          <w:rFonts w:ascii="Gentium" w:hAnsi="Gentium"/>
          <w:szCs w:val="24"/>
        </w:rPr>
        <w:t xml:space="preserve"> or </w:t>
      </w:r>
      <w:r w:rsidR="00410A17" w:rsidRPr="008D7F9B">
        <w:rPr>
          <w:rFonts w:ascii="Gentium" w:hAnsi="Gentium"/>
          <w:szCs w:val="24"/>
        </w:rPr>
        <w:t>“</w:t>
      </w:r>
      <w:r w:rsidR="00CC03A6" w:rsidRPr="008D7F9B">
        <w:rPr>
          <w:rFonts w:ascii="Gentium" w:hAnsi="Gentium"/>
          <w:szCs w:val="24"/>
        </w:rPr>
        <w:t>beseech</w:t>
      </w:r>
      <w:r w:rsidR="00410A17" w:rsidRPr="008D7F9B">
        <w:rPr>
          <w:rFonts w:ascii="Gentium" w:hAnsi="Gentium"/>
          <w:szCs w:val="24"/>
        </w:rPr>
        <w:t>”</w:t>
      </w:r>
    </w:p>
    <w:p w:rsidR="00980968" w:rsidRPr="00F47BF7" w:rsidRDefault="00B66D29" w:rsidP="00F47BF7">
      <w:pPr>
        <w:spacing w:after="0"/>
        <w:ind w:left="0"/>
        <w:rPr>
          <w:rFonts w:eastAsia="Times New Roman" w:cs="Times New Roman"/>
          <w:szCs w:val="24"/>
        </w:rPr>
      </w:pPr>
      <w:r w:rsidRPr="00F47BF7">
        <w:rPr>
          <w:rFonts w:eastAsia="Times New Roman" w:cs="Times New Roman"/>
          <w:szCs w:val="24"/>
        </w:rPr>
        <w:tab/>
        <w:t xml:space="preserve"> </w:t>
      </w:r>
    </w:p>
    <w:p w:rsidR="00980968" w:rsidRPr="00AF095C" w:rsidRDefault="00980968" w:rsidP="00F47BF7">
      <w:pPr>
        <w:spacing w:after="0"/>
        <w:ind w:left="360"/>
        <w:rPr>
          <w:sz w:val="28"/>
          <w:szCs w:val="28"/>
        </w:rPr>
      </w:pPr>
      <w:r w:rsidRPr="00AF095C">
        <w:rPr>
          <w:sz w:val="28"/>
          <w:szCs w:val="28"/>
        </w:rPr>
        <w:t>B. The Plot by</w:t>
      </w:r>
      <w:r w:rsidR="003B4767" w:rsidRPr="00AF095C">
        <w:rPr>
          <w:sz w:val="28"/>
          <w:szCs w:val="28"/>
        </w:rPr>
        <w:t xml:space="preserve"> </w:t>
      </w:r>
      <w:r w:rsidR="00D209F3" w:rsidRPr="00AF095C">
        <w:rPr>
          <w:sz w:val="28"/>
          <w:szCs w:val="28"/>
        </w:rPr>
        <w:t>the Adversary</w:t>
      </w:r>
      <w:r w:rsidR="00B62962" w:rsidRPr="00AF095C">
        <w:rPr>
          <w:sz w:val="28"/>
          <w:szCs w:val="28"/>
        </w:rPr>
        <w:t xml:space="preserve"> </w:t>
      </w:r>
      <w:r w:rsidR="00F47BF7">
        <w:rPr>
          <w:sz w:val="28"/>
          <w:szCs w:val="28"/>
        </w:rPr>
        <w:t>–</w:t>
      </w:r>
      <w:r w:rsidR="003B4767" w:rsidRPr="00AF095C">
        <w:rPr>
          <w:sz w:val="28"/>
          <w:szCs w:val="28"/>
        </w:rPr>
        <w:t xml:space="preserve"> </w:t>
      </w:r>
      <w:r w:rsidR="00F47BF7">
        <w:rPr>
          <w:sz w:val="28"/>
          <w:szCs w:val="28"/>
        </w:rPr>
        <w:t>2:2b</w:t>
      </w:r>
    </w:p>
    <w:p w:rsidR="00F47BF7" w:rsidRPr="00F47BF7" w:rsidRDefault="00F47BF7" w:rsidP="00F47BF7">
      <w:pPr>
        <w:spacing w:after="0"/>
        <w:rPr>
          <w:szCs w:val="28"/>
        </w:rPr>
      </w:pPr>
    </w:p>
    <w:p w:rsidR="00F47BF7" w:rsidRPr="00F47BF7" w:rsidRDefault="00F47BF7" w:rsidP="00F47BF7">
      <w:pPr>
        <w:spacing w:after="0"/>
        <w:jc w:val="both"/>
        <w:rPr>
          <w:szCs w:val="28"/>
        </w:rPr>
      </w:pPr>
      <w:r w:rsidRPr="00F47BF7">
        <w:rPr>
          <w:szCs w:val="28"/>
        </w:rPr>
        <w:t xml:space="preserve"> “</w:t>
      </w:r>
      <w:proofErr w:type="gramStart"/>
      <w:r w:rsidRPr="00F47BF7">
        <w:rPr>
          <w:szCs w:val="28"/>
        </w:rPr>
        <w:t>either</w:t>
      </w:r>
      <w:proofErr w:type="gramEnd"/>
      <w:r w:rsidRPr="00F47BF7">
        <w:rPr>
          <w:szCs w:val="28"/>
        </w:rPr>
        <w:t xml:space="preserve"> by spirit or by word or by letter, as if from us, as though the day of Christ had come.”</w:t>
      </w:r>
    </w:p>
    <w:p w:rsidR="00F47BF7" w:rsidRPr="00F47BF7" w:rsidRDefault="00F47BF7" w:rsidP="00F47BF7">
      <w:pPr>
        <w:spacing w:after="0"/>
        <w:rPr>
          <w:szCs w:val="28"/>
        </w:rPr>
      </w:pPr>
    </w:p>
    <w:p w:rsidR="005B63D5" w:rsidRPr="00AF095C" w:rsidRDefault="009C31CD" w:rsidP="00F47BF7">
      <w:pPr>
        <w:spacing w:after="0"/>
        <w:rPr>
          <w:sz w:val="28"/>
          <w:szCs w:val="28"/>
        </w:rPr>
      </w:pPr>
      <w:r w:rsidRPr="00AF095C">
        <w:rPr>
          <w:sz w:val="28"/>
          <w:szCs w:val="28"/>
        </w:rPr>
        <w:lastRenderedPageBreak/>
        <w:t xml:space="preserve">1. </w:t>
      </w:r>
      <w:r w:rsidR="00F47BF7">
        <w:rPr>
          <w:sz w:val="28"/>
          <w:szCs w:val="28"/>
        </w:rPr>
        <w:t>Why the Deception C</w:t>
      </w:r>
      <w:r w:rsidR="000E5489" w:rsidRPr="00AF095C">
        <w:rPr>
          <w:sz w:val="28"/>
          <w:szCs w:val="28"/>
        </w:rPr>
        <w:t>onvinced – 2b</w:t>
      </w:r>
    </w:p>
    <w:p w:rsidR="00065272" w:rsidRPr="00F47BF7" w:rsidRDefault="00065272" w:rsidP="00F47BF7">
      <w:pPr>
        <w:spacing w:after="0"/>
        <w:ind w:left="0"/>
        <w:rPr>
          <w:sz w:val="26"/>
          <w:szCs w:val="26"/>
        </w:rPr>
      </w:pP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  <w:r w:rsidRPr="00F47BF7">
        <w:rPr>
          <w:sz w:val="26"/>
          <w:szCs w:val="26"/>
        </w:rPr>
        <w:tab/>
      </w:r>
    </w:p>
    <w:p w:rsidR="009A6B12" w:rsidRPr="00F47BF7" w:rsidRDefault="000E5489" w:rsidP="00F47BF7">
      <w:pPr>
        <w:spacing w:after="0"/>
        <w:ind w:left="1080"/>
        <w:rPr>
          <w:sz w:val="26"/>
          <w:szCs w:val="26"/>
        </w:rPr>
      </w:pPr>
      <w:r w:rsidRPr="00F47BF7">
        <w:rPr>
          <w:sz w:val="26"/>
          <w:szCs w:val="26"/>
        </w:rPr>
        <w:t xml:space="preserve">a. </w:t>
      </w:r>
      <w:r w:rsidR="00690DB7" w:rsidRPr="00F47BF7">
        <w:rPr>
          <w:sz w:val="26"/>
          <w:szCs w:val="26"/>
        </w:rPr>
        <w:t xml:space="preserve">A false spirit </w:t>
      </w:r>
      <w:r w:rsidR="00F47BF7" w:rsidRPr="00F47BF7">
        <w:rPr>
          <w:sz w:val="26"/>
          <w:szCs w:val="26"/>
        </w:rPr>
        <w:t xml:space="preserve">– </w:t>
      </w:r>
      <w:r w:rsidR="00F47BF7" w:rsidRPr="00D6188F">
        <w:rPr>
          <w:szCs w:val="26"/>
        </w:rPr>
        <w:t>“</w:t>
      </w:r>
      <w:r w:rsidR="009A6B12" w:rsidRPr="00D6188F">
        <w:rPr>
          <w:szCs w:val="26"/>
        </w:rPr>
        <w:t>either by spirit</w:t>
      </w:r>
      <w:r w:rsidR="00F47BF7" w:rsidRPr="00D6188F">
        <w:rPr>
          <w:szCs w:val="26"/>
        </w:rPr>
        <w:t>”</w:t>
      </w:r>
    </w:p>
    <w:p w:rsidR="00F47BF7" w:rsidRPr="00F47BF7" w:rsidRDefault="000E5489" w:rsidP="00F47BF7">
      <w:pPr>
        <w:spacing w:after="0"/>
        <w:ind w:left="1080"/>
        <w:rPr>
          <w:sz w:val="26"/>
          <w:szCs w:val="26"/>
        </w:rPr>
      </w:pPr>
      <w:r w:rsidRPr="00F47BF7">
        <w:rPr>
          <w:sz w:val="26"/>
          <w:szCs w:val="26"/>
        </w:rPr>
        <w:tab/>
      </w:r>
      <w:r w:rsidR="002025CE" w:rsidRPr="00F47BF7">
        <w:rPr>
          <w:sz w:val="26"/>
          <w:szCs w:val="26"/>
        </w:rPr>
        <w:tab/>
      </w:r>
    </w:p>
    <w:p w:rsidR="00C63368" w:rsidRPr="00F47BF7" w:rsidRDefault="00F47BF7" w:rsidP="00F47BF7">
      <w:pPr>
        <w:spacing w:after="0"/>
        <w:ind w:left="1080"/>
        <w:rPr>
          <w:sz w:val="26"/>
          <w:szCs w:val="26"/>
        </w:rPr>
      </w:pPr>
      <w:r w:rsidRPr="00F47BF7">
        <w:rPr>
          <w:sz w:val="26"/>
          <w:szCs w:val="26"/>
        </w:rPr>
        <w:t xml:space="preserve">b. A forged letter – </w:t>
      </w:r>
      <w:r w:rsidRPr="00D6188F">
        <w:rPr>
          <w:szCs w:val="26"/>
        </w:rPr>
        <w:t>“</w:t>
      </w:r>
      <w:r w:rsidR="00C63368" w:rsidRPr="00D6188F">
        <w:rPr>
          <w:szCs w:val="26"/>
        </w:rPr>
        <w:t>or by letter,</w:t>
      </w:r>
      <w:r w:rsidRPr="00D6188F">
        <w:rPr>
          <w:szCs w:val="26"/>
        </w:rPr>
        <w:t>”</w:t>
      </w:r>
    </w:p>
    <w:p w:rsidR="00F47BF7" w:rsidRPr="00D6188F" w:rsidRDefault="002025CE" w:rsidP="00F47BF7">
      <w:pPr>
        <w:spacing w:after="0"/>
        <w:ind w:left="1080"/>
        <w:rPr>
          <w:szCs w:val="26"/>
        </w:rPr>
      </w:pPr>
      <w:r w:rsidRPr="00D6188F">
        <w:rPr>
          <w:szCs w:val="26"/>
        </w:rPr>
        <w:tab/>
      </w:r>
      <w:r w:rsidRPr="00D6188F">
        <w:rPr>
          <w:szCs w:val="26"/>
        </w:rPr>
        <w:tab/>
      </w:r>
      <w:r w:rsidRPr="00D6188F">
        <w:rPr>
          <w:szCs w:val="26"/>
        </w:rPr>
        <w:tab/>
      </w:r>
    </w:p>
    <w:p w:rsidR="00F47BF7" w:rsidRDefault="002025CE" w:rsidP="00D6188F">
      <w:pPr>
        <w:spacing w:after="0"/>
        <w:ind w:left="1080"/>
        <w:rPr>
          <w:sz w:val="26"/>
          <w:szCs w:val="26"/>
        </w:rPr>
      </w:pPr>
      <w:r w:rsidRPr="00F47BF7">
        <w:rPr>
          <w:sz w:val="26"/>
          <w:szCs w:val="26"/>
        </w:rPr>
        <w:t xml:space="preserve">c. A </w:t>
      </w:r>
      <w:r w:rsidR="00AF58F5" w:rsidRPr="00F47BF7">
        <w:rPr>
          <w:sz w:val="26"/>
          <w:szCs w:val="26"/>
        </w:rPr>
        <w:t xml:space="preserve">fabricated </w:t>
      </w:r>
      <w:r w:rsidR="00F47BF7">
        <w:rPr>
          <w:sz w:val="26"/>
          <w:szCs w:val="26"/>
        </w:rPr>
        <w:t xml:space="preserve">prophecy – </w:t>
      </w:r>
      <w:r w:rsidR="00D6188F" w:rsidRPr="00D6188F">
        <w:rPr>
          <w:szCs w:val="26"/>
        </w:rPr>
        <w:t>“</w:t>
      </w:r>
      <w:r w:rsidR="00F24B92" w:rsidRPr="00D6188F">
        <w:rPr>
          <w:szCs w:val="26"/>
        </w:rPr>
        <w:t>by word</w:t>
      </w:r>
      <w:r w:rsidR="00D6188F" w:rsidRPr="00D6188F">
        <w:rPr>
          <w:szCs w:val="26"/>
        </w:rPr>
        <w:t>”</w:t>
      </w:r>
      <w:r w:rsidR="005E0748" w:rsidRPr="00D6188F">
        <w:rPr>
          <w:szCs w:val="28"/>
        </w:rPr>
        <w:tab/>
      </w:r>
    </w:p>
    <w:p w:rsidR="00D6188F" w:rsidRPr="00D6188F" w:rsidRDefault="00D6188F" w:rsidP="00D6188F">
      <w:pPr>
        <w:spacing w:after="0"/>
        <w:ind w:left="1080"/>
        <w:rPr>
          <w:sz w:val="26"/>
          <w:szCs w:val="26"/>
        </w:rPr>
      </w:pPr>
    </w:p>
    <w:p w:rsidR="00F47BF7" w:rsidRDefault="005E0748" w:rsidP="00F47BF7">
      <w:pPr>
        <w:spacing w:after="0"/>
        <w:rPr>
          <w:sz w:val="28"/>
          <w:szCs w:val="28"/>
        </w:rPr>
      </w:pPr>
      <w:r w:rsidRPr="00AF095C">
        <w:rPr>
          <w:sz w:val="28"/>
          <w:szCs w:val="28"/>
        </w:rPr>
        <w:t xml:space="preserve">2. What the deception contended </w:t>
      </w:r>
      <w:r w:rsidR="00203970" w:rsidRPr="00AF095C">
        <w:rPr>
          <w:sz w:val="28"/>
          <w:szCs w:val="28"/>
        </w:rPr>
        <w:t>–</w:t>
      </w:r>
      <w:r w:rsidRPr="00AF095C">
        <w:rPr>
          <w:sz w:val="28"/>
          <w:szCs w:val="28"/>
        </w:rPr>
        <w:t xml:space="preserve"> </w:t>
      </w:r>
      <w:r w:rsidR="00203970" w:rsidRPr="00AF095C">
        <w:rPr>
          <w:sz w:val="28"/>
          <w:szCs w:val="28"/>
        </w:rPr>
        <w:t>2c</w:t>
      </w:r>
      <w:r w:rsidR="0005390B" w:rsidRPr="00AF095C">
        <w:rPr>
          <w:sz w:val="28"/>
          <w:szCs w:val="28"/>
        </w:rPr>
        <w:tab/>
      </w:r>
      <w:r w:rsidR="0005390B" w:rsidRPr="00AF095C">
        <w:rPr>
          <w:sz w:val="28"/>
          <w:szCs w:val="28"/>
        </w:rPr>
        <w:tab/>
      </w:r>
    </w:p>
    <w:p w:rsidR="00F47BF7" w:rsidRPr="00F47BF7" w:rsidRDefault="00F47BF7" w:rsidP="00F47BF7">
      <w:pPr>
        <w:spacing w:after="0"/>
        <w:ind w:left="0"/>
        <w:rPr>
          <w:szCs w:val="28"/>
        </w:rPr>
      </w:pPr>
    </w:p>
    <w:p w:rsidR="005B63D5" w:rsidRPr="00F47BF7" w:rsidRDefault="00D6188F" w:rsidP="00D6188F">
      <w:pPr>
        <w:spacing w:after="0"/>
        <w:ind w:left="1080"/>
        <w:rPr>
          <w:szCs w:val="28"/>
        </w:rPr>
      </w:pPr>
      <w:r>
        <w:rPr>
          <w:szCs w:val="28"/>
        </w:rPr>
        <w:t>“</w:t>
      </w:r>
      <w:proofErr w:type="gramStart"/>
      <w:r w:rsidR="0005390B" w:rsidRPr="00F47BF7">
        <w:rPr>
          <w:szCs w:val="28"/>
        </w:rPr>
        <w:t>as</w:t>
      </w:r>
      <w:proofErr w:type="gramEnd"/>
      <w:r w:rsidR="0005390B" w:rsidRPr="00F47BF7">
        <w:rPr>
          <w:szCs w:val="28"/>
        </w:rPr>
        <w:t xml:space="preserve"> though the day of </w:t>
      </w:r>
      <w:r w:rsidR="0005390B" w:rsidRPr="00F47BF7">
        <w:rPr>
          <w:rFonts w:cs="Times New Roman"/>
          <w:szCs w:val="28"/>
        </w:rPr>
        <w:t>﻿﻿the Lord had come.</w:t>
      </w:r>
      <w:r>
        <w:rPr>
          <w:rFonts w:cs="Times New Roman"/>
          <w:szCs w:val="28"/>
        </w:rPr>
        <w:t>”</w:t>
      </w:r>
    </w:p>
    <w:p w:rsidR="005B63D5" w:rsidRPr="00F47BF7" w:rsidRDefault="005B63D5" w:rsidP="00F47BF7">
      <w:pPr>
        <w:spacing w:after="0"/>
        <w:ind w:left="0"/>
        <w:rPr>
          <w:szCs w:val="28"/>
        </w:rPr>
      </w:pPr>
    </w:p>
    <w:p w:rsidR="005B63D5" w:rsidRPr="00AF095C" w:rsidRDefault="005B63D5" w:rsidP="00F47BF7">
      <w:pPr>
        <w:spacing w:after="0"/>
        <w:ind w:left="0"/>
        <w:rPr>
          <w:sz w:val="28"/>
          <w:szCs w:val="28"/>
        </w:rPr>
      </w:pPr>
      <w:r w:rsidRPr="00AF095C">
        <w:rPr>
          <w:sz w:val="28"/>
          <w:szCs w:val="28"/>
        </w:rPr>
        <w:t xml:space="preserve">II. The Correction </w:t>
      </w:r>
      <w:r w:rsidR="00351CA3" w:rsidRPr="00AF095C">
        <w:rPr>
          <w:sz w:val="28"/>
          <w:szCs w:val="28"/>
        </w:rPr>
        <w:t>by the Apostle</w:t>
      </w:r>
      <w:r w:rsidR="009C31CD" w:rsidRPr="00AF095C">
        <w:rPr>
          <w:sz w:val="28"/>
          <w:szCs w:val="28"/>
        </w:rPr>
        <w:t xml:space="preserve"> </w:t>
      </w:r>
      <w:r w:rsidR="00A22006" w:rsidRPr="00AF095C">
        <w:rPr>
          <w:sz w:val="28"/>
          <w:szCs w:val="28"/>
        </w:rPr>
        <w:t>–</w:t>
      </w:r>
      <w:r w:rsidR="009C31CD" w:rsidRPr="00AF095C">
        <w:rPr>
          <w:sz w:val="28"/>
          <w:szCs w:val="28"/>
        </w:rPr>
        <w:t xml:space="preserve"> </w:t>
      </w:r>
      <w:r w:rsidR="00F47BF7">
        <w:rPr>
          <w:sz w:val="28"/>
          <w:szCs w:val="28"/>
        </w:rPr>
        <w:t>2:</w:t>
      </w:r>
      <w:r w:rsidR="00A22006" w:rsidRPr="00AF095C">
        <w:rPr>
          <w:sz w:val="28"/>
          <w:szCs w:val="28"/>
        </w:rPr>
        <w:t>3-5</w:t>
      </w:r>
    </w:p>
    <w:p w:rsidR="00F47BF7" w:rsidRPr="00F47BF7" w:rsidRDefault="00914374" w:rsidP="00F47BF7">
      <w:pPr>
        <w:spacing w:after="0"/>
        <w:ind w:left="360"/>
        <w:rPr>
          <w:szCs w:val="24"/>
        </w:rPr>
      </w:pPr>
      <w:r w:rsidRPr="00F47BF7">
        <w:rPr>
          <w:szCs w:val="28"/>
        </w:rPr>
        <w:tab/>
      </w:r>
    </w:p>
    <w:p w:rsidR="00914374" w:rsidRPr="00F47BF7" w:rsidRDefault="00D6188F" w:rsidP="00F47BF7">
      <w:pPr>
        <w:spacing w:after="0"/>
        <w:ind w:left="360"/>
        <w:rPr>
          <w:szCs w:val="24"/>
        </w:rPr>
      </w:pPr>
      <w:r>
        <w:rPr>
          <w:szCs w:val="24"/>
        </w:rPr>
        <w:t>“</w:t>
      </w:r>
      <w:r w:rsidR="00914374" w:rsidRPr="00F47BF7">
        <w:rPr>
          <w:szCs w:val="24"/>
        </w:rPr>
        <w:t>Let no one deceive you by any means</w:t>
      </w:r>
      <w:proofErr w:type="gramStart"/>
      <w:r w:rsidR="00914374" w:rsidRPr="00F47BF7">
        <w:rPr>
          <w:szCs w:val="24"/>
        </w:rPr>
        <w:t>;</w:t>
      </w:r>
      <w:r>
        <w:rPr>
          <w:szCs w:val="24"/>
        </w:rPr>
        <w:t>…</w:t>
      </w:r>
      <w:proofErr w:type="gramEnd"/>
      <w:r>
        <w:rPr>
          <w:szCs w:val="24"/>
        </w:rPr>
        <w:t>”</w:t>
      </w:r>
    </w:p>
    <w:p w:rsidR="00F47BF7" w:rsidRPr="00F47BF7" w:rsidRDefault="00A22006" w:rsidP="00F47BF7">
      <w:pPr>
        <w:spacing w:after="0"/>
        <w:ind w:left="360"/>
        <w:rPr>
          <w:szCs w:val="24"/>
        </w:rPr>
      </w:pPr>
      <w:r w:rsidRPr="00F47BF7">
        <w:rPr>
          <w:szCs w:val="24"/>
        </w:rPr>
        <w:tab/>
      </w:r>
    </w:p>
    <w:p w:rsidR="00A22006" w:rsidRPr="00AF095C" w:rsidRDefault="00A22006" w:rsidP="00F47BF7">
      <w:pPr>
        <w:spacing w:after="0"/>
        <w:ind w:left="360"/>
        <w:rPr>
          <w:sz w:val="28"/>
          <w:szCs w:val="28"/>
        </w:rPr>
      </w:pPr>
      <w:r w:rsidRPr="00AF095C">
        <w:rPr>
          <w:sz w:val="28"/>
          <w:szCs w:val="28"/>
        </w:rPr>
        <w:t xml:space="preserve">A. </w:t>
      </w:r>
      <w:r w:rsidR="000511C0" w:rsidRPr="00AF095C">
        <w:rPr>
          <w:sz w:val="28"/>
          <w:szCs w:val="28"/>
        </w:rPr>
        <w:t xml:space="preserve">The </w:t>
      </w:r>
      <w:r w:rsidR="002E6363" w:rsidRPr="00AF095C">
        <w:rPr>
          <w:sz w:val="28"/>
          <w:szCs w:val="28"/>
        </w:rPr>
        <w:t xml:space="preserve">Error of the Deception – </w:t>
      </w:r>
      <w:r w:rsidR="00F47BF7">
        <w:rPr>
          <w:sz w:val="28"/>
          <w:szCs w:val="28"/>
        </w:rPr>
        <w:t>2:</w:t>
      </w:r>
      <w:r w:rsidR="002E6363" w:rsidRPr="00AF095C">
        <w:rPr>
          <w:sz w:val="28"/>
          <w:szCs w:val="28"/>
        </w:rPr>
        <w:t>3</w:t>
      </w:r>
      <w:r w:rsidR="00973BB6" w:rsidRPr="00AF095C">
        <w:rPr>
          <w:sz w:val="28"/>
          <w:szCs w:val="28"/>
        </w:rPr>
        <w:t>-4</w:t>
      </w:r>
    </w:p>
    <w:p w:rsidR="00F47BF7" w:rsidRPr="00D6188F" w:rsidRDefault="002E6363" w:rsidP="00F47BF7">
      <w:pPr>
        <w:spacing w:after="0"/>
        <w:ind w:left="0"/>
        <w:rPr>
          <w:sz w:val="18"/>
          <w:szCs w:val="28"/>
        </w:rPr>
      </w:pPr>
      <w:r w:rsidRPr="00D6188F">
        <w:rPr>
          <w:szCs w:val="28"/>
        </w:rPr>
        <w:tab/>
      </w:r>
      <w:r w:rsidRPr="00D6188F">
        <w:rPr>
          <w:szCs w:val="28"/>
        </w:rPr>
        <w:tab/>
      </w:r>
    </w:p>
    <w:p w:rsidR="002E6363" w:rsidRPr="00AF095C" w:rsidRDefault="00D6188F" w:rsidP="00F47BF7">
      <w:pPr>
        <w:spacing w:after="0"/>
        <w:rPr>
          <w:sz w:val="28"/>
          <w:szCs w:val="28"/>
        </w:rPr>
      </w:pPr>
      <w:r>
        <w:rPr>
          <w:sz w:val="28"/>
          <w:szCs w:val="28"/>
        </w:rPr>
        <w:t>1. The A</w:t>
      </w:r>
      <w:r w:rsidR="002E6363" w:rsidRPr="00AF095C">
        <w:rPr>
          <w:sz w:val="28"/>
          <w:szCs w:val="28"/>
        </w:rPr>
        <w:t>pos</w:t>
      </w:r>
      <w:r w:rsidR="00F81C15" w:rsidRPr="00AF095C">
        <w:rPr>
          <w:sz w:val="28"/>
          <w:szCs w:val="28"/>
        </w:rPr>
        <w:t>ta</w:t>
      </w:r>
      <w:r w:rsidR="0066065A" w:rsidRPr="00AF095C">
        <w:rPr>
          <w:sz w:val="28"/>
          <w:szCs w:val="28"/>
        </w:rPr>
        <w:t>s</w:t>
      </w:r>
      <w:r w:rsidR="00F81C15" w:rsidRPr="00AF095C">
        <w:rPr>
          <w:sz w:val="28"/>
          <w:szCs w:val="28"/>
        </w:rPr>
        <w:t>y</w:t>
      </w:r>
      <w:r w:rsidR="0066065A" w:rsidRPr="00AF095C">
        <w:rPr>
          <w:sz w:val="28"/>
          <w:szCs w:val="28"/>
        </w:rPr>
        <w:t xml:space="preserve"> – </w:t>
      </w:r>
      <w:r w:rsidR="00595E7F" w:rsidRPr="00AF095C">
        <w:rPr>
          <w:sz w:val="28"/>
          <w:szCs w:val="28"/>
        </w:rPr>
        <w:t>3a</w:t>
      </w:r>
    </w:p>
    <w:p w:rsidR="00F47BF7" w:rsidRPr="00D6188F" w:rsidRDefault="006C6C7A" w:rsidP="00F47BF7">
      <w:pPr>
        <w:spacing w:after="0"/>
        <w:ind w:left="0"/>
        <w:rPr>
          <w:rFonts w:eastAsia="Times New Roman" w:cs="Times New Roman"/>
          <w:sz w:val="20"/>
          <w:szCs w:val="28"/>
        </w:rPr>
      </w:pPr>
      <w:r w:rsidRPr="00D6188F">
        <w:rPr>
          <w:rFonts w:eastAsia="Times New Roman" w:cs="Times New Roman"/>
          <w:sz w:val="22"/>
          <w:szCs w:val="28"/>
        </w:rPr>
        <w:tab/>
      </w:r>
      <w:r w:rsidRPr="00D6188F">
        <w:rPr>
          <w:rFonts w:eastAsia="Times New Roman" w:cs="Times New Roman"/>
          <w:sz w:val="22"/>
          <w:szCs w:val="28"/>
        </w:rPr>
        <w:tab/>
      </w:r>
      <w:r w:rsidRPr="00D6188F">
        <w:rPr>
          <w:rFonts w:eastAsia="Times New Roman" w:cs="Times New Roman"/>
          <w:sz w:val="22"/>
          <w:szCs w:val="28"/>
        </w:rPr>
        <w:tab/>
      </w:r>
    </w:p>
    <w:p w:rsidR="006C6C7A" w:rsidRPr="00F47BF7" w:rsidRDefault="00D6188F" w:rsidP="00D6188F">
      <w:pPr>
        <w:spacing w:after="0"/>
        <w:ind w:left="108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proofErr w:type="gramStart"/>
      <w:r w:rsidR="006C6C7A" w:rsidRPr="00F47BF7">
        <w:rPr>
          <w:rFonts w:eastAsia="Times New Roman" w:cs="Times New Roman"/>
          <w:szCs w:val="28"/>
        </w:rPr>
        <w:t>for</w:t>
      </w:r>
      <w:proofErr w:type="gramEnd"/>
      <w:r w:rsidR="006C6C7A" w:rsidRPr="00F47BF7">
        <w:rPr>
          <w:rFonts w:eastAsia="Times New Roman" w:cs="Times New Roman"/>
          <w:szCs w:val="28"/>
        </w:rPr>
        <w:t xml:space="preserve"> </w:t>
      </w:r>
      <w:r w:rsidR="006C6C7A" w:rsidRPr="00F47BF7">
        <w:rPr>
          <w:rFonts w:eastAsia="Times New Roman" w:cs="Times New Roman"/>
          <w:i/>
          <w:iCs/>
          <w:szCs w:val="28"/>
        </w:rPr>
        <w:t>that Day will not come</w:t>
      </w:r>
      <w:r w:rsidR="006C6C7A" w:rsidRPr="00F47BF7">
        <w:rPr>
          <w:rFonts w:eastAsia="Times New Roman" w:cs="Times New Roman"/>
          <w:szCs w:val="28"/>
        </w:rPr>
        <w:t xml:space="preserve"> ﻿﻿unless the falling </w:t>
      </w:r>
      <w:r>
        <w:rPr>
          <w:rFonts w:eastAsia="Times New Roman" w:cs="Times New Roman"/>
          <w:szCs w:val="28"/>
        </w:rPr>
        <w:t>away comes first”</w:t>
      </w:r>
    </w:p>
    <w:p w:rsidR="0066065A" w:rsidRPr="00F47BF7" w:rsidRDefault="0066065A" w:rsidP="00F47BF7">
      <w:pPr>
        <w:spacing w:after="0"/>
        <w:ind w:left="0"/>
        <w:rPr>
          <w:szCs w:val="28"/>
        </w:rPr>
      </w:pPr>
    </w:p>
    <w:p w:rsidR="009003EA" w:rsidRPr="00AF095C" w:rsidRDefault="0066065A" w:rsidP="00F47BF7">
      <w:pPr>
        <w:spacing w:after="0"/>
        <w:rPr>
          <w:sz w:val="28"/>
          <w:szCs w:val="28"/>
        </w:rPr>
      </w:pPr>
      <w:r w:rsidRPr="00AF095C">
        <w:rPr>
          <w:sz w:val="28"/>
          <w:szCs w:val="28"/>
        </w:rPr>
        <w:t xml:space="preserve">2. The </w:t>
      </w:r>
      <w:r w:rsidR="00D6188F">
        <w:rPr>
          <w:sz w:val="28"/>
          <w:szCs w:val="28"/>
        </w:rPr>
        <w:t>A</w:t>
      </w:r>
      <w:r w:rsidR="00396BD7" w:rsidRPr="00AF095C">
        <w:rPr>
          <w:sz w:val="28"/>
          <w:szCs w:val="28"/>
        </w:rPr>
        <w:t xml:space="preserve">ntichrist </w:t>
      </w:r>
      <w:r w:rsidR="00452213" w:rsidRPr="00AF095C">
        <w:rPr>
          <w:sz w:val="28"/>
          <w:szCs w:val="28"/>
        </w:rPr>
        <w:t>–</w:t>
      </w:r>
      <w:r w:rsidR="00396BD7" w:rsidRPr="00AF095C">
        <w:rPr>
          <w:sz w:val="28"/>
          <w:szCs w:val="28"/>
        </w:rPr>
        <w:t xml:space="preserve"> </w:t>
      </w:r>
    </w:p>
    <w:p w:rsidR="00F47BF7" w:rsidRPr="00D6188F" w:rsidRDefault="009003EA" w:rsidP="00F47BF7">
      <w:pPr>
        <w:spacing w:after="0"/>
        <w:ind w:left="0"/>
        <w:rPr>
          <w:sz w:val="20"/>
          <w:szCs w:val="28"/>
        </w:rPr>
      </w:pP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  <w:r w:rsidRPr="00AF095C">
        <w:rPr>
          <w:sz w:val="28"/>
          <w:szCs w:val="28"/>
        </w:rPr>
        <w:tab/>
      </w:r>
    </w:p>
    <w:p w:rsidR="00F47BF7" w:rsidRPr="00D6188F" w:rsidRDefault="009003EA" w:rsidP="00F47BF7">
      <w:pPr>
        <w:pStyle w:val="ListParagraph"/>
        <w:numPr>
          <w:ilvl w:val="0"/>
          <w:numId w:val="2"/>
        </w:numPr>
        <w:spacing w:after="0"/>
        <w:ind w:left="1350"/>
        <w:rPr>
          <w:sz w:val="26"/>
          <w:szCs w:val="26"/>
        </w:rPr>
      </w:pPr>
      <w:r w:rsidRPr="00D6188F">
        <w:rPr>
          <w:sz w:val="26"/>
          <w:szCs w:val="26"/>
        </w:rPr>
        <w:t xml:space="preserve">His </w:t>
      </w:r>
      <w:r w:rsidR="00D6188F" w:rsidRPr="00D6188F">
        <w:rPr>
          <w:sz w:val="26"/>
          <w:szCs w:val="26"/>
        </w:rPr>
        <w:t>R</w:t>
      </w:r>
      <w:r w:rsidR="00493A61" w:rsidRPr="00D6188F">
        <w:rPr>
          <w:sz w:val="26"/>
          <w:szCs w:val="26"/>
        </w:rPr>
        <w:t>evelation</w:t>
      </w:r>
      <w:r w:rsidRPr="00D6188F">
        <w:rPr>
          <w:sz w:val="26"/>
          <w:szCs w:val="26"/>
        </w:rPr>
        <w:t xml:space="preserve"> -</w:t>
      </w:r>
      <w:r w:rsidR="00452213" w:rsidRPr="00D6188F">
        <w:rPr>
          <w:sz w:val="26"/>
          <w:szCs w:val="26"/>
        </w:rPr>
        <w:t xml:space="preserve">                                                        </w:t>
      </w:r>
      <w:r w:rsidR="00452213" w:rsidRPr="00D6188F">
        <w:rPr>
          <w:sz w:val="26"/>
          <w:szCs w:val="26"/>
        </w:rPr>
        <w:tab/>
      </w:r>
      <w:r w:rsidR="00452213" w:rsidRPr="00D6188F">
        <w:rPr>
          <w:sz w:val="26"/>
          <w:szCs w:val="26"/>
        </w:rPr>
        <w:tab/>
      </w:r>
      <w:r w:rsidR="00452213" w:rsidRPr="00D6188F">
        <w:rPr>
          <w:sz w:val="26"/>
          <w:szCs w:val="26"/>
        </w:rPr>
        <w:tab/>
      </w:r>
    </w:p>
    <w:p w:rsidR="00D6188F" w:rsidRPr="00D6188F" w:rsidRDefault="00D6188F" w:rsidP="00D6188F">
      <w:pPr>
        <w:spacing w:after="0"/>
        <w:ind w:left="0"/>
        <w:rPr>
          <w:sz w:val="18"/>
          <w:szCs w:val="28"/>
        </w:rPr>
      </w:pPr>
    </w:p>
    <w:p w:rsidR="0066065A" w:rsidRPr="00D6188F" w:rsidRDefault="00D6188F" w:rsidP="00D6188F">
      <w:pPr>
        <w:spacing w:after="0"/>
        <w:ind w:left="1350"/>
        <w:rPr>
          <w:rFonts w:cs="Times New Roman"/>
          <w:szCs w:val="28"/>
        </w:rPr>
      </w:pPr>
      <w:r>
        <w:rPr>
          <w:szCs w:val="28"/>
        </w:rPr>
        <w:t>“</w:t>
      </w:r>
      <w:proofErr w:type="gramStart"/>
      <w:r w:rsidR="00452213" w:rsidRPr="00D6188F">
        <w:rPr>
          <w:szCs w:val="28"/>
        </w:rPr>
        <w:t>and</w:t>
      </w:r>
      <w:proofErr w:type="gramEnd"/>
      <w:r w:rsidR="00452213" w:rsidRPr="00D6188F">
        <w:rPr>
          <w:szCs w:val="28"/>
        </w:rPr>
        <w:t xml:space="preserve"> </w:t>
      </w:r>
      <w:r w:rsidR="00452213" w:rsidRPr="00D6188F">
        <w:rPr>
          <w:rFonts w:cs="Times New Roman"/>
          <w:szCs w:val="28"/>
        </w:rPr>
        <w:t>﻿﻿the man of ﻿﻿sin be revealed,</w:t>
      </w:r>
      <w:r>
        <w:rPr>
          <w:rFonts w:cs="Times New Roman"/>
          <w:szCs w:val="28"/>
        </w:rPr>
        <w:t>”</w:t>
      </w:r>
    </w:p>
    <w:p w:rsidR="00E53A7D" w:rsidRPr="00AF095C" w:rsidRDefault="00E53A7D" w:rsidP="00F47BF7">
      <w:pPr>
        <w:spacing w:after="0"/>
        <w:ind w:left="0"/>
        <w:rPr>
          <w:rFonts w:cs="Times New Roman"/>
          <w:sz w:val="28"/>
          <w:szCs w:val="28"/>
        </w:rPr>
      </w:pPr>
      <w:r w:rsidRPr="00AF095C">
        <w:rPr>
          <w:rFonts w:cs="Times New Roman"/>
          <w:sz w:val="28"/>
          <w:szCs w:val="28"/>
        </w:rPr>
        <w:tab/>
      </w:r>
      <w:r w:rsidRPr="00AF095C">
        <w:rPr>
          <w:rFonts w:cs="Times New Roman"/>
          <w:sz w:val="28"/>
          <w:szCs w:val="28"/>
        </w:rPr>
        <w:tab/>
      </w:r>
    </w:p>
    <w:p w:rsidR="009003EA" w:rsidRPr="00D6188F" w:rsidRDefault="009003EA" w:rsidP="00F47BF7">
      <w:pPr>
        <w:spacing w:after="0"/>
        <w:ind w:left="990"/>
        <w:rPr>
          <w:rFonts w:cs="Times New Roman"/>
          <w:sz w:val="26"/>
          <w:szCs w:val="26"/>
        </w:rPr>
      </w:pPr>
      <w:r w:rsidRPr="00D6188F">
        <w:rPr>
          <w:rFonts w:cs="Times New Roman"/>
          <w:sz w:val="26"/>
          <w:szCs w:val="26"/>
        </w:rPr>
        <w:t xml:space="preserve">b. His </w:t>
      </w:r>
      <w:r w:rsidR="00D6188F" w:rsidRPr="00D6188F">
        <w:rPr>
          <w:rFonts w:cs="Times New Roman"/>
          <w:sz w:val="26"/>
          <w:szCs w:val="26"/>
        </w:rPr>
        <w:t>D</w:t>
      </w:r>
      <w:r w:rsidR="00493A61" w:rsidRPr="00D6188F">
        <w:rPr>
          <w:rFonts w:cs="Times New Roman"/>
          <w:sz w:val="26"/>
          <w:szCs w:val="26"/>
        </w:rPr>
        <w:t xml:space="preserve">escription </w:t>
      </w:r>
      <w:r w:rsidR="00E53A7D" w:rsidRPr="00D6188F">
        <w:rPr>
          <w:rFonts w:cs="Times New Roman"/>
          <w:sz w:val="26"/>
          <w:szCs w:val="26"/>
        </w:rPr>
        <w:t>–</w:t>
      </w:r>
      <w:r w:rsidR="00493A61" w:rsidRPr="00D6188F">
        <w:rPr>
          <w:rFonts w:cs="Times New Roman"/>
          <w:sz w:val="26"/>
          <w:szCs w:val="26"/>
        </w:rPr>
        <w:t xml:space="preserve"> </w:t>
      </w:r>
    </w:p>
    <w:p w:rsidR="00F47BF7" w:rsidRPr="00D6188F" w:rsidRDefault="00E53A7D" w:rsidP="00D6188F">
      <w:pPr>
        <w:spacing w:after="0"/>
        <w:ind w:left="1260"/>
        <w:rPr>
          <w:rFonts w:cs="Times New Roman"/>
          <w:szCs w:val="28"/>
        </w:rPr>
      </w:pPr>
      <w:r w:rsidRPr="00AF095C">
        <w:rPr>
          <w:rFonts w:cs="Times New Roman"/>
          <w:sz w:val="28"/>
          <w:szCs w:val="28"/>
        </w:rPr>
        <w:tab/>
      </w:r>
      <w:r w:rsidRPr="00D6188F">
        <w:rPr>
          <w:rFonts w:cs="Times New Roman"/>
          <w:szCs w:val="28"/>
        </w:rPr>
        <w:tab/>
      </w:r>
      <w:r w:rsidRPr="00D6188F">
        <w:rPr>
          <w:rFonts w:cs="Times New Roman"/>
          <w:szCs w:val="28"/>
        </w:rPr>
        <w:tab/>
      </w:r>
      <w:r w:rsidRPr="00D6188F">
        <w:rPr>
          <w:rFonts w:cs="Times New Roman"/>
          <w:szCs w:val="28"/>
        </w:rPr>
        <w:tab/>
      </w:r>
    </w:p>
    <w:p w:rsidR="00F47BF7" w:rsidRPr="00D6188F" w:rsidRDefault="00D6188F" w:rsidP="00D6188F">
      <w:pPr>
        <w:spacing w:after="0"/>
        <w:ind w:left="1260"/>
        <w:rPr>
          <w:rFonts w:cs="Times New Roman"/>
          <w:szCs w:val="28"/>
        </w:rPr>
      </w:pPr>
      <w:r>
        <w:rPr>
          <w:rFonts w:cs="Times New Roman"/>
          <w:szCs w:val="28"/>
        </w:rPr>
        <w:t>1)</w:t>
      </w:r>
      <w:r w:rsidR="00E53A7D" w:rsidRPr="00D6188F">
        <w:rPr>
          <w:rFonts w:cs="Times New Roman"/>
          <w:szCs w:val="28"/>
        </w:rPr>
        <w:t xml:space="preserve"> </w:t>
      </w:r>
      <w:r w:rsidR="00657752" w:rsidRPr="00D6188F">
        <w:rPr>
          <w:rFonts w:cs="Times New Roman"/>
          <w:szCs w:val="28"/>
        </w:rPr>
        <w:t>By</w:t>
      </w:r>
      <w:r w:rsidR="00E53A7D" w:rsidRPr="00D6188F">
        <w:rPr>
          <w:rFonts w:cs="Times New Roman"/>
          <w:szCs w:val="28"/>
        </w:rPr>
        <w:t xml:space="preserve"> </w:t>
      </w:r>
      <w:r w:rsidR="000B1720" w:rsidRPr="00D6188F">
        <w:rPr>
          <w:rFonts w:cs="Times New Roman"/>
          <w:szCs w:val="28"/>
        </w:rPr>
        <w:t>alias</w:t>
      </w:r>
      <w:r w:rsidR="00887B94" w:rsidRPr="00D6188F">
        <w:rPr>
          <w:rFonts w:cs="Times New Roman"/>
          <w:szCs w:val="28"/>
        </w:rPr>
        <w:t xml:space="preserve">                                                    </w:t>
      </w:r>
      <w:r w:rsidR="00887B94"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</w:p>
    <w:p w:rsidR="00F47BF7" w:rsidRPr="00D6188F" w:rsidRDefault="00F47BF7" w:rsidP="00D6188F">
      <w:pPr>
        <w:spacing w:after="0"/>
        <w:ind w:left="1260"/>
        <w:rPr>
          <w:rFonts w:cs="Times New Roman"/>
          <w:sz w:val="20"/>
          <w:szCs w:val="28"/>
        </w:rPr>
      </w:pPr>
    </w:p>
    <w:p w:rsidR="00887B94" w:rsidRPr="00D6188F" w:rsidRDefault="00887B94" w:rsidP="00D6188F">
      <w:pPr>
        <w:spacing w:after="0"/>
        <w:ind w:left="162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>“</w:t>
      </w:r>
      <w:proofErr w:type="gramStart"/>
      <w:r w:rsidRPr="00D6188F">
        <w:rPr>
          <w:rFonts w:cs="Times New Roman"/>
          <w:szCs w:val="28"/>
        </w:rPr>
        <w:t>son</w:t>
      </w:r>
      <w:proofErr w:type="gramEnd"/>
      <w:r w:rsidRPr="00D6188F">
        <w:rPr>
          <w:rFonts w:cs="Times New Roman"/>
          <w:szCs w:val="28"/>
        </w:rPr>
        <w:t xml:space="preserve"> of perdition”</w:t>
      </w:r>
    </w:p>
    <w:p w:rsidR="00F47BF7" w:rsidRPr="00D6188F" w:rsidRDefault="00F47BF7" w:rsidP="00D6188F">
      <w:pPr>
        <w:spacing w:after="0"/>
        <w:ind w:left="126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  <w:r w:rsidR="00887B94" w:rsidRPr="00D6188F">
        <w:rPr>
          <w:rFonts w:cs="Times New Roman"/>
          <w:szCs w:val="28"/>
        </w:rPr>
        <w:tab/>
      </w:r>
    </w:p>
    <w:p w:rsidR="00887B94" w:rsidRPr="00D6188F" w:rsidRDefault="00D6188F" w:rsidP="00D6188F">
      <w:pPr>
        <w:spacing w:after="0"/>
        <w:ind w:left="126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2) </w:t>
      </w:r>
      <w:r w:rsidR="00657752" w:rsidRPr="00D6188F">
        <w:rPr>
          <w:rFonts w:cs="Times New Roman"/>
          <w:szCs w:val="28"/>
        </w:rPr>
        <w:t xml:space="preserve">By </w:t>
      </w:r>
      <w:r w:rsidR="000B1720" w:rsidRPr="00D6188F">
        <w:rPr>
          <w:rFonts w:cs="Times New Roman"/>
          <w:szCs w:val="28"/>
        </w:rPr>
        <w:t>agenda</w:t>
      </w:r>
    </w:p>
    <w:p w:rsidR="00F47BF7" w:rsidRPr="00D6188F" w:rsidRDefault="002E2138" w:rsidP="00D6188F">
      <w:pPr>
        <w:spacing w:after="0"/>
        <w:ind w:left="1260"/>
        <w:rPr>
          <w:rFonts w:cs="Times New Roman"/>
          <w:sz w:val="22"/>
          <w:szCs w:val="28"/>
        </w:rPr>
      </w:pPr>
      <w:r w:rsidRPr="00D6188F">
        <w:rPr>
          <w:rFonts w:cs="Times New Roman"/>
          <w:sz w:val="22"/>
          <w:szCs w:val="28"/>
        </w:rPr>
        <w:tab/>
      </w:r>
      <w:r w:rsidRPr="00D6188F">
        <w:rPr>
          <w:rFonts w:cs="Times New Roman"/>
          <w:sz w:val="22"/>
          <w:szCs w:val="28"/>
        </w:rPr>
        <w:tab/>
      </w:r>
      <w:r w:rsidRPr="00D6188F">
        <w:rPr>
          <w:rFonts w:cs="Times New Roman"/>
          <w:sz w:val="22"/>
          <w:szCs w:val="28"/>
        </w:rPr>
        <w:tab/>
      </w:r>
      <w:r w:rsidRPr="00D6188F">
        <w:rPr>
          <w:rFonts w:cs="Times New Roman"/>
          <w:sz w:val="22"/>
          <w:szCs w:val="28"/>
        </w:rPr>
        <w:tab/>
      </w:r>
      <w:r w:rsidRPr="00D6188F">
        <w:rPr>
          <w:rFonts w:cs="Times New Roman"/>
          <w:sz w:val="22"/>
          <w:szCs w:val="28"/>
        </w:rPr>
        <w:tab/>
      </w:r>
    </w:p>
    <w:p w:rsidR="002E2138" w:rsidRPr="00D6188F" w:rsidRDefault="00812C08" w:rsidP="00D6188F">
      <w:pPr>
        <w:pStyle w:val="ListParagraph"/>
        <w:numPr>
          <w:ilvl w:val="0"/>
          <w:numId w:val="5"/>
        </w:numPr>
        <w:spacing w:after="0"/>
        <w:ind w:left="189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 xml:space="preserve">He </w:t>
      </w:r>
      <w:r w:rsidR="00B80E38" w:rsidRPr="00D6188F">
        <w:rPr>
          <w:rFonts w:cs="Times New Roman"/>
          <w:szCs w:val="28"/>
        </w:rPr>
        <w:t>will oppose</w:t>
      </w:r>
      <w:r w:rsidRPr="00D6188F">
        <w:rPr>
          <w:rFonts w:cs="Times New Roman"/>
          <w:szCs w:val="28"/>
        </w:rPr>
        <w:t xml:space="preserve"> God</w:t>
      </w:r>
    </w:p>
    <w:p w:rsidR="00812C08" w:rsidRPr="00D6188F" w:rsidRDefault="00812C08" w:rsidP="00D6188F">
      <w:pPr>
        <w:spacing w:after="0"/>
        <w:ind w:left="1260"/>
        <w:rPr>
          <w:rFonts w:cs="Times New Roman"/>
          <w:szCs w:val="28"/>
        </w:rPr>
      </w:pPr>
    </w:p>
    <w:p w:rsidR="00B232E0" w:rsidRPr="00D6188F" w:rsidRDefault="00812C08" w:rsidP="00D6188F">
      <w:pPr>
        <w:pStyle w:val="ListParagraph"/>
        <w:numPr>
          <w:ilvl w:val="0"/>
          <w:numId w:val="5"/>
        </w:numPr>
        <w:spacing w:after="0"/>
        <w:ind w:left="189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 xml:space="preserve">He </w:t>
      </w:r>
      <w:r w:rsidR="00B80E38" w:rsidRPr="00D6188F">
        <w:rPr>
          <w:rFonts w:cs="Times New Roman"/>
          <w:szCs w:val="28"/>
        </w:rPr>
        <w:t xml:space="preserve">will exalt himself above </w:t>
      </w:r>
      <w:r w:rsidR="00B232E0" w:rsidRPr="00D6188F">
        <w:rPr>
          <w:rFonts w:cs="Times New Roman"/>
          <w:szCs w:val="28"/>
        </w:rPr>
        <w:t>God.</w:t>
      </w:r>
    </w:p>
    <w:p w:rsidR="00B232E0" w:rsidRPr="00D6188F" w:rsidRDefault="00B232E0" w:rsidP="00D6188F">
      <w:pPr>
        <w:spacing w:after="0"/>
        <w:ind w:left="1260"/>
        <w:rPr>
          <w:rFonts w:cs="Times New Roman"/>
          <w:szCs w:val="28"/>
        </w:rPr>
      </w:pPr>
    </w:p>
    <w:p w:rsidR="00812C08" w:rsidRPr="00D6188F" w:rsidRDefault="00B232E0" w:rsidP="00D6188F">
      <w:pPr>
        <w:pStyle w:val="ListParagraph"/>
        <w:numPr>
          <w:ilvl w:val="0"/>
          <w:numId w:val="5"/>
        </w:numPr>
        <w:spacing w:after="0"/>
        <w:ind w:left="189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 xml:space="preserve">He will exalt himself above </w:t>
      </w:r>
      <w:r w:rsidR="00FA6F0A" w:rsidRPr="00D6188F">
        <w:rPr>
          <w:rFonts w:cs="Times New Roman"/>
          <w:szCs w:val="28"/>
        </w:rPr>
        <w:t>gods.</w:t>
      </w:r>
      <w:r w:rsidR="00B80E38" w:rsidRPr="00D6188F">
        <w:rPr>
          <w:rFonts w:cs="Times New Roman"/>
          <w:szCs w:val="28"/>
        </w:rPr>
        <w:t xml:space="preserve"> </w:t>
      </w:r>
    </w:p>
    <w:p w:rsidR="00FA6F0A" w:rsidRPr="00D6188F" w:rsidRDefault="00FA6F0A" w:rsidP="00D6188F">
      <w:pPr>
        <w:spacing w:after="0"/>
        <w:ind w:left="1890"/>
        <w:rPr>
          <w:rFonts w:cs="Times New Roman"/>
          <w:szCs w:val="28"/>
        </w:rPr>
      </w:pPr>
    </w:p>
    <w:p w:rsidR="00FA6F0A" w:rsidRPr="00D6188F" w:rsidRDefault="00915B5A" w:rsidP="00D6188F">
      <w:pPr>
        <w:pStyle w:val="ListParagraph"/>
        <w:numPr>
          <w:ilvl w:val="0"/>
          <w:numId w:val="5"/>
        </w:numPr>
        <w:spacing w:after="0"/>
        <w:ind w:left="1890"/>
        <w:rPr>
          <w:rFonts w:cs="Times New Roman"/>
          <w:szCs w:val="28"/>
        </w:rPr>
      </w:pPr>
      <w:r w:rsidRPr="00D6188F">
        <w:rPr>
          <w:rFonts w:cs="Times New Roman"/>
          <w:szCs w:val="28"/>
        </w:rPr>
        <w:t>He will si</w:t>
      </w:r>
      <w:r w:rsidR="00F47BF7" w:rsidRPr="00D6188F">
        <w:rPr>
          <w:rFonts w:cs="Times New Roman"/>
          <w:szCs w:val="28"/>
        </w:rPr>
        <w:t xml:space="preserve">t as God in the temple of </w:t>
      </w:r>
      <w:r w:rsidRPr="00D6188F">
        <w:rPr>
          <w:rFonts w:cs="Times New Roman"/>
          <w:szCs w:val="28"/>
        </w:rPr>
        <w:t>God.</w:t>
      </w:r>
    </w:p>
    <w:p w:rsidR="00812C08" w:rsidRPr="00D6188F" w:rsidRDefault="00812C08" w:rsidP="00D6188F">
      <w:pPr>
        <w:spacing w:after="0"/>
        <w:ind w:left="1890"/>
        <w:rPr>
          <w:szCs w:val="28"/>
        </w:rPr>
      </w:pPr>
    </w:p>
    <w:p w:rsidR="004D46FD" w:rsidRPr="00D6188F" w:rsidRDefault="004D46FD" w:rsidP="00D6188F">
      <w:pPr>
        <w:pStyle w:val="ListParagraph"/>
        <w:numPr>
          <w:ilvl w:val="0"/>
          <w:numId w:val="5"/>
        </w:numPr>
        <w:spacing w:after="0"/>
        <w:ind w:left="1890"/>
        <w:rPr>
          <w:szCs w:val="28"/>
        </w:rPr>
      </w:pPr>
      <w:r w:rsidRPr="00D6188F">
        <w:rPr>
          <w:szCs w:val="28"/>
        </w:rPr>
        <w:t>He will show himself as God.</w:t>
      </w:r>
    </w:p>
    <w:p w:rsidR="00F47BF7" w:rsidRPr="00D6188F" w:rsidRDefault="00F47BF7" w:rsidP="00D6188F">
      <w:pPr>
        <w:spacing w:after="0"/>
        <w:ind w:left="1260"/>
        <w:rPr>
          <w:szCs w:val="28"/>
        </w:rPr>
      </w:pPr>
    </w:p>
    <w:p w:rsidR="006E5793" w:rsidRPr="00AF095C" w:rsidRDefault="00521C6D" w:rsidP="00F47BF7">
      <w:pPr>
        <w:spacing w:after="0"/>
        <w:ind w:left="360"/>
        <w:rPr>
          <w:sz w:val="28"/>
          <w:szCs w:val="28"/>
        </w:rPr>
      </w:pPr>
      <w:r w:rsidRPr="00AF095C">
        <w:rPr>
          <w:rFonts w:cs="Times New Roman"/>
          <w:sz w:val="28"/>
          <w:szCs w:val="28"/>
        </w:rPr>
        <w:lastRenderedPageBreak/>
        <w:t>B. The Antidote for the Deception</w:t>
      </w:r>
      <w:r w:rsidR="00F47BF7">
        <w:rPr>
          <w:rFonts w:cs="Times New Roman"/>
          <w:sz w:val="28"/>
          <w:szCs w:val="28"/>
        </w:rPr>
        <w:t xml:space="preserve"> –</w:t>
      </w:r>
      <w:r w:rsidRPr="00AF095C">
        <w:rPr>
          <w:rFonts w:cs="Times New Roman"/>
          <w:sz w:val="28"/>
          <w:szCs w:val="28"/>
        </w:rPr>
        <w:t xml:space="preserve"> </w:t>
      </w:r>
      <w:r w:rsidR="00F47BF7">
        <w:rPr>
          <w:rFonts w:cs="Times New Roman"/>
          <w:sz w:val="28"/>
          <w:szCs w:val="28"/>
        </w:rPr>
        <w:t>2:</w:t>
      </w:r>
      <w:r w:rsidRPr="00AF095C">
        <w:rPr>
          <w:rFonts w:cs="Times New Roman"/>
          <w:sz w:val="28"/>
          <w:szCs w:val="28"/>
        </w:rPr>
        <w:t>5</w:t>
      </w:r>
      <w:r w:rsidRPr="00AF095C">
        <w:rPr>
          <w:sz w:val="28"/>
          <w:szCs w:val="28"/>
        </w:rPr>
        <w:t xml:space="preserve"> </w:t>
      </w:r>
    </w:p>
    <w:p w:rsidR="00F47BF7" w:rsidRPr="00D6188F" w:rsidRDefault="006E5793" w:rsidP="00F47BF7">
      <w:pPr>
        <w:spacing w:after="0"/>
        <w:ind w:left="0"/>
        <w:rPr>
          <w:sz w:val="22"/>
          <w:szCs w:val="28"/>
        </w:rPr>
      </w:pPr>
      <w:r w:rsidRPr="00AF095C">
        <w:rPr>
          <w:sz w:val="28"/>
          <w:szCs w:val="28"/>
        </w:rPr>
        <w:tab/>
      </w:r>
    </w:p>
    <w:p w:rsidR="006E5793" w:rsidRPr="00F47BF7" w:rsidRDefault="00D6188F" w:rsidP="00D6188F">
      <w:pPr>
        <w:spacing w:after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“</w:t>
      </w:r>
      <w:r w:rsidR="00521C6D" w:rsidRPr="00F47BF7">
        <w:rPr>
          <w:rFonts w:eastAsia="Times New Roman" w:cs="Times New Roman"/>
          <w:szCs w:val="28"/>
        </w:rPr>
        <w:t>Do you not remember that when I was still with you I told you these things?</w:t>
      </w:r>
      <w:r>
        <w:rPr>
          <w:rFonts w:eastAsia="Times New Roman" w:cs="Times New Roman"/>
          <w:szCs w:val="28"/>
        </w:rPr>
        <w:t>”</w:t>
      </w:r>
    </w:p>
    <w:p w:rsidR="006E5793" w:rsidRPr="00D6188F" w:rsidRDefault="006E5793" w:rsidP="00F47BF7">
      <w:pPr>
        <w:spacing w:after="0"/>
        <w:ind w:left="0"/>
        <w:rPr>
          <w:rFonts w:eastAsia="Times New Roman" w:cs="Times New Roman"/>
          <w:szCs w:val="28"/>
        </w:rPr>
      </w:pPr>
    </w:p>
    <w:p w:rsidR="00521C6D" w:rsidRPr="00AF095C" w:rsidRDefault="006E5793" w:rsidP="00F47BF7">
      <w:pPr>
        <w:spacing w:after="0"/>
        <w:ind w:left="0"/>
        <w:rPr>
          <w:rFonts w:eastAsia="Times New Roman" w:cs="Times New Roman"/>
          <w:sz w:val="28"/>
          <w:szCs w:val="28"/>
        </w:rPr>
      </w:pPr>
      <w:r w:rsidRPr="00AF095C">
        <w:rPr>
          <w:rFonts w:eastAsia="Times New Roman" w:cs="Times New Roman"/>
          <w:sz w:val="28"/>
          <w:szCs w:val="28"/>
        </w:rPr>
        <w:t>Conclusion:</w:t>
      </w:r>
      <w:r w:rsidR="00521C6D" w:rsidRPr="00AF095C">
        <w:rPr>
          <w:rFonts w:eastAsia="Times New Roman" w:cs="Times New Roman"/>
          <w:sz w:val="28"/>
          <w:szCs w:val="28"/>
        </w:rPr>
        <w:t xml:space="preserve"> </w:t>
      </w:r>
    </w:p>
    <w:p w:rsidR="00521C6D" w:rsidRPr="00FB2630" w:rsidRDefault="00521C6D" w:rsidP="00FB2630">
      <w:pPr>
        <w:spacing w:after="0"/>
        <w:ind w:left="0"/>
        <w:rPr>
          <w:rFonts w:cs="Times New Roman"/>
          <w:sz w:val="22"/>
          <w:szCs w:val="28"/>
        </w:rPr>
      </w:pPr>
    </w:p>
    <w:p w:rsidR="00FB2630" w:rsidRPr="00B22E54" w:rsidRDefault="00FB2630" w:rsidP="00FB2630">
      <w:pPr>
        <w:spacing w:after="0"/>
        <w:ind w:left="0"/>
        <w:jc w:val="center"/>
        <w:rPr>
          <w:rFonts w:cs="Times New Roman"/>
          <w:sz w:val="26"/>
          <w:szCs w:val="26"/>
          <w:u w:val="single"/>
        </w:rPr>
      </w:pPr>
      <w:r w:rsidRPr="00B22E54">
        <w:rPr>
          <w:rFonts w:cs="Times New Roman"/>
          <w:sz w:val="26"/>
          <w:szCs w:val="26"/>
          <w:u w:val="single"/>
        </w:rPr>
        <w:t>Other Names for the “Son of Perdition”, the Final World Dictator</w:t>
      </w:r>
    </w:p>
    <w:p w:rsidR="00FB2630" w:rsidRPr="00B22E54" w:rsidRDefault="00FB2630" w:rsidP="00FB2630">
      <w:pPr>
        <w:spacing w:after="0"/>
        <w:ind w:left="0"/>
        <w:rPr>
          <w:rFonts w:cs="Times New Roman"/>
          <w:sz w:val="26"/>
          <w:szCs w:val="26"/>
        </w:rPr>
      </w:pPr>
      <w:bookmarkStart w:id="0" w:name="_GoBack"/>
      <w:bookmarkEnd w:id="0"/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Little Horn (Daniel 7:8)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A King of Fierce Countenance (Daniel 8:23)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Prince who is to Come (Daniel 9:26)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One who Makes Desolate (Daniel 9:27)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Willful King (Daniel 11:36-45)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A Foolish Shepherd (Zechariah 11:15-17)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Son of Destruction (2 Thessalonians 2:3)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Lawless (wicked) One (2 Thessalonians 2:8)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Rider on the White Horse (Revelation 6:2)</w:t>
      </w:r>
    </w:p>
    <w:p w:rsidR="00FB2630" w:rsidRPr="00B22E54" w:rsidRDefault="00FB2630" w:rsidP="00FB2630">
      <w:pPr>
        <w:pStyle w:val="ListParagraph"/>
        <w:numPr>
          <w:ilvl w:val="0"/>
          <w:numId w:val="6"/>
        </w:numPr>
        <w:spacing w:after="0" w:line="288" w:lineRule="auto"/>
        <w:rPr>
          <w:sz w:val="26"/>
          <w:szCs w:val="26"/>
        </w:rPr>
      </w:pPr>
      <w:r w:rsidRPr="00B22E54">
        <w:rPr>
          <w:sz w:val="26"/>
          <w:szCs w:val="26"/>
        </w:rPr>
        <w:t>The Beast out of the Sea (Revelation 13:1-2)</w:t>
      </w:r>
    </w:p>
    <w:sectPr w:rsidR="00FB2630" w:rsidRPr="00B22E54" w:rsidSect="00AF095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8F" w:rsidRDefault="00D1368F" w:rsidP="00387E7B">
      <w:pPr>
        <w:spacing w:after="0"/>
      </w:pPr>
      <w:r>
        <w:separator/>
      </w:r>
    </w:p>
  </w:endnote>
  <w:endnote w:type="continuationSeparator" w:id="0">
    <w:p w:rsidR="00D1368F" w:rsidRDefault="00D1368F" w:rsidP="00387E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entium">
    <w:altName w:val="Times New Roman"/>
    <w:charset w:val="00"/>
    <w:family w:val="auto"/>
    <w:pitch w:val="variable"/>
    <w:sig w:usb0="00000001" w:usb1="00000003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8F" w:rsidRDefault="00D1368F" w:rsidP="00387E7B">
      <w:pPr>
        <w:spacing w:after="0"/>
      </w:pPr>
      <w:r>
        <w:separator/>
      </w:r>
    </w:p>
  </w:footnote>
  <w:footnote w:type="continuationSeparator" w:id="0">
    <w:p w:rsidR="00D1368F" w:rsidRDefault="00D1368F" w:rsidP="00387E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134236"/>
      <w:docPartObj>
        <w:docPartGallery w:val="Page Numbers (Top of Page)"/>
        <w:docPartUnique/>
      </w:docPartObj>
    </w:sdtPr>
    <w:sdtEndPr/>
    <w:sdtContent>
      <w:p w:rsidR="00F00884" w:rsidRDefault="00FC344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2E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00884" w:rsidRDefault="00F008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8540A"/>
    <w:multiLevelType w:val="hybridMultilevel"/>
    <w:tmpl w:val="206A0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76B7D"/>
    <w:multiLevelType w:val="hybridMultilevel"/>
    <w:tmpl w:val="A5428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42F6"/>
    <w:multiLevelType w:val="hybridMultilevel"/>
    <w:tmpl w:val="B6102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B2F36"/>
    <w:multiLevelType w:val="hybridMultilevel"/>
    <w:tmpl w:val="5E6E071A"/>
    <w:lvl w:ilvl="0" w:tplc="7CA2C1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62354C17"/>
    <w:multiLevelType w:val="hybridMultilevel"/>
    <w:tmpl w:val="7E8EB3B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924EC7"/>
    <w:multiLevelType w:val="hybridMultilevel"/>
    <w:tmpl w:val="E9EA71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E7B"/>
    <w:rsid w:val="00030E90"/>
    <w:rsid w:val="000511C0"/>
    <w:rsid w:val="0005390B"/>
    <w:rsid w:val="00065272"/>
    <w:rsid w:val="00067A83"/>
    <w:rsid w:val="0007433F"/>
    <w:rsid w:val="000A21EF"/>
    <w:rsid w:val="000B1720"/>
    <w:rsid w:val="000E108B"/>
    <w:rsid w:val="000E5489"/>
    <w:rsid w:val="000F7FD9"/>
    <w:rsid w:val="001B1A1E"/>
    <w:rsid w:val="001B7626"/>
    <w:rsid w:val="002025CE"/>
    <w:rsid w:val="00203970"/>
    <w:rsid w:val="00265D5C"/>
    <w:rsid w:val="002C179D"/>
    <w:rsid w:val="002C3510"/>
    <w:rsid w:val="002E2138"/>
    <w:rsid w:val="002E6363"/>
    <w:rsid w:val="0034560B"/>
    <w:rsid w:val="00351CA3"/>
    <w:rsid w:val="0036629D"/>
    <w:rsid w:val="00387E7B"/>
    <w:rsid w:val="00396BD7"/>
    <w:rsid w:val="003B4767"/>
    <w:rsid w:val="003D5C57"/>
    <w:rsid w:val="00410A17"/>
    <w:rsid w:val="00452213"/>
    <w:rsid w:val="004760B4"/>
    <w:rsid w:val="004775CA"/>
    <w:rsid w:val="00493A61"/>
    <w:rsid w:val="00493EEF"/>
    <w:rsid w:val="004C2C93"/>
    <w:rsid w:val="004D46FD"/>
    <w:rsid w:val="005054BC"/>
    <w:rsid w:val="00521C6D"/>
    <w:rsid w:val="00595E7F"/>
    <w:rsid w:val="005B63D5"/>
    <w:rsid w:val="005E0748"/>
    <w:rsid w:val="005E33F6"/>
    <w:rsid w:val="00601427"/>
    <w:rsid w:val="006243E3"/>
    <w:rsid w:val="00657752"/>
    <w:rsid w:val="0066065A"/>
    <w:rsid w:val="00690DB7"/>
    <w:rsid w:val="006C6C7A"/>
    <w:rsid w:val="006E18AC"/>
    <w:rsid w:val="006E5793"/>
    <w:rsid w:val="00732C0C"/>
    <w:rsid w:val="00753440"/>
    <w:rsid w:val="00757323"/>
    <w:rsid w:val="007813DE"/>
    <w:rsid w:val="00791D10"/>
    <w:rsid w:val="007C7EFA"/>
    <w:rsid w:val="007D1C44"/>
    <w:rsid w:val="00812C08"/>
    <w:rsid w:val="008377B4"/>
    <w:rsid w:val="00866195"/>
    <w:rsid w:val="00866C13"/>
    <w:rsid w:val="00887B94"/>
    <w:rsid w:val="008D7F9B"/>
    <w:rsid w:val="009003EA"/>
    <w:rsid w:val="00914374"/>
    <w:rsid w:val="00915B5A"/>
    <w:rsid w:val="009220EC"/>
    <w:rsid w:val="00927D3F"/>
    <w:rsid w:val="00950FAC"/>
    <w:rsid w:val="00973BB6"/>
    <w:rsid w:val="00980968"/>
    <w:rsid w:val="009A6B12"/>
    <w:rsid w:val="009C31CD"/>
    <w:rsid w:val="009C472B"/>
    <w:rsid w:val="009D38CD"/>
    <w:rsid w:val="00A11FB6"/>
    <w:rsid w:val="00A22006"/>
    <w:rsid w:val="00A637E9"/>
    <w:rsid w:val="00AC5ED8"/>
    <w:rsid w:val="00AF095C"/>
    <w:rsid w:val="00AF58F5"/>
    <w:rsid w:val="00B22E54"/>
    <w:rsid w:val="00B232E0"/>
    <w:rsid w:val="00B32BDC"/>
    <w:rsid w:val="00B41A67"/>
    <w:rsid w:val="00B62962"/>
    <w:rsid w:val="00B66D29"/>
    <w:rsid w:val="00B80E38"/>
    <w:rsid w:val="00B83507"/>
    <w:rsid w:val="00B84E01"/>
    <w:rsid w:val="00BB3F41"/>
    <w:rsid w:val="00BD5DDE"/>
    <w:rsid w:val="00C63368"/>
    <w:rsid w:val="00CB3929"/>
    <w:rsid w:val="00CC03A6"/>
    <w:rsid w:val="00D1368F"/>
    <w:rsid w:val="00D209F3"/>
    <w:rsid w:val="00D445DE"/>
    <w:rsid w:val="00D6188F"/>
    <w:rsid w:val="00DD1F5F"/>
    <w:rsid w:val="00DD64B0"/>
    <w:rsid w:val="00E022B0"/>
    <w:rsid w:val="00E252DE"/>
    <w:rsid w:val="00E27715"/>
    <w:rsid w:val="00E53A7D"/>
    <w:rsid w:val="00E64727"/>
    <w:rsid w:val="00F00884"/>
    <w:rsid w:val="00F04DEA"/>
    <w:rsid w:val="00F24B92"/>
    <w:rsid w:val="00F257F8"/>
    <w:rsid w:val="00F47BF7"/>
    <w:rsid w:val="00F765BC"/>
    <w:rsid w:val="00F76B4A"/>
    <w:rsid w:val="00F81C15"/>
    <w:rsid w:val="00F93534"/>
    <w:rsid w:val="00FA6F0A"/>
    <w:rsid w:val="00FB2630"/>
    <w:rsid w:val="00FB43D2"/>
    <w:rsid w:val="00FC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A9961E-47A8-4AE8-B6A4-9D82CB7C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E7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7E7B"/>
  </w:style>
  <w:style w:type="paragraph" w:styleId="Footer">
    <w:name w:val="footer"/>
    <w:basedOn w:val="Normal"/>
    <w:link w:val="FooterChar"/>
    <w:uiPriority w:val="99"/>
    <w:semiHidden/>
    <w:unhideWhenUsed/>
    <w:rsid w:val="006014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1427"/>
  </w:style>
  <w:style w:type="paragraph" w:styleId="ListParagraph">
    <w:name w:val="List Paragraph"/>
    <w:basedOn w:val="Normal"/>
    <w:uiPriority w:val="34"/>
    <w:qFormat/>
    <w:rsid w:val="00F47BF7"/>
    <w:p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7F9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F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7A63B2-A823-4D42-B3D4-570E02D5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Norman Sellers</dc:creator>
  <cp:lastModifiedBy>Ray</cp:lastModifiedBy>
  <cp:revision>6</cp:revision>
  <cp:lastPrinted>2014-01-16T22:27:00Z</cp:lastPrinted>
  <dcterms:created xsi:type="dcterms:W3CDTF">2014-01-16T17:47:00Z</dcterms:created>
  <dcterms:modified xsi:type="dcterms:W3CDTF">2014-12-23T16:41:00Z</dcterms:modified>
</cp:coreProperties>
</file>